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B1DF7" w14:textId="77777777" w:rsidR="00384947" w:rsidRDefault="00384947" w:rsidP="005F78B4">
      <w:pPr>
        <w:rPr>
          <w:rFonts w:ascii="Gill Sans MT" w:hAnsi="Gill Sans MT"/>
          <w:b/>
          <w:sz w:val="32"/>
          <w:szCs w:val="32"/>
        </w:rPr>
      </w:pPr>
    </w:p>
    <w:p w14:paraId="4637EA98" w14:textId="5FDED0C9" w:rsidR="00AA2650" w:rsidRDefault="005F78B4" w:rsidP="005F78B4">
      <w:pPr>
        <w:tabs>
          <w:tab w:val="left" w:pos="0"/>
        </w:tabs>
        <w:rPr>
          <w:rFonts w:ascii="Gill Sans MT" w:hAnsi="Gill Sans MT"/>
          <w:b/>
          <w:sz w:val="32"/>
          <w:szCs w:val="32"/>
        </w:rPr>
      </w:pPr>
      <w:r w:rsidRPr="005F78B4">
        <w:rPr>
          <w:rFonts w:ascii="Gill Sans MT" w:hAnsi="Gill Sans MT"/>
          <w:b/>
          <w:sz w:val="32"/>
          <w:szCs w:val="32"/>
        </w:rPr>
        <w:t>Briggs Equipment’s flexible finance platform helps support businesses through the pandemic and beyond</w:t>
      </w:r>
    </w:p>
    <w:p w14:paraId="5134E4EB" w14:textId="77777777" w:rsidR="005F78B4" w:rsidRDefault="005F78B4" w:rsidP="003D2683">
      <w:pPr>
        <w:tabs>
          <w:tab w:val="left" w:pos="0"/>
        </w:tabs>
        <w:jc w:val="right"/>
        <w:rPr>
          <w:rFonts w:ascii="Gill Sans MT" w:hAnsi="Gill Sans MT"/>
          <w:b/>
        </w:rPr>
      </w:pPr>
    </w:p>
    <w:p w14:paraId="69D00147" w14:textId="0B9292C6" w:rsidR="00756FFA" w:rsidRDefault="00AA2650" w:rsidP="003D2683">
      <w:pPr>
        <w:tabs>
          <w:tab w:val="left" w:pos="0"/>
        </w:tabs>
        <w:jc w:val="right"/>
        <w:rPr>
          <w:rFonts w:ascii="Gill Sans MT" w:hAnsi="Gill Sans MT"/>
          <w:b/>
        </w:rPr>
      </w:pPr>
      <w:r>
        <w:rPr>
          <w:rFonts w:ascii="Gill Sans MT" w:hAnsi="Gill Sans MT"/>
          <w:b/>
        </w:rPr>
        <w:t>0</w:t>
      </w:r>
      <w:r w:rsidR="005F78B4">
        <w:rPr>
          <w:rFonts w:ascii="Gill Sans MT" w:hAnsi="Gill Sans MT"/>
          <w:b/>
        </w:rPr>
        <w:t>4</w:t>
      </w:r>
      <w:r>
        <w:rPr>
          <w:rFonts w:ascii="Gill Sans MT" w:hAnsi="Gill Sans MT"/>
          <w:b/>
        </w:rPr>
        <w:t xml:space="preserve"> August 2021</w:t>
      </w:r>
    </w:p>
    <w:p w14:paraId="2364D1C2" w14:textId="77777777" w:rsidR="003D2683" w:rsidRDefault="003D2683" w:rsidP="00756FFA">
      <w:pPr>
        <w:tabs>
          <w:tab w:val="left" w:pos="0"/>
        </w:tabs>
        <w:jc w:val="both"/>
        <w:rPr>
          <w:rFonts w:ascii="Gill Sans MT" w:hAnsi="Gill Sans MT"/>
        </w:rPr>
      </w:pPr>
    </w:p>
    <w:p w14:paraId="606A5797" w14:textId="77777777" w:rsidR="005F78B4" w:rsidRPr="005F78B4" w:rsidRDefault="005F78B4" w:rsidP="005F78B4">
      <w:pPr>
        <w:tabs>
          <w:tab w:val="left" w:pos="0"/>
        </w:tabs>
        <w:jc w:val="both"/>
        <w:rPr>
          <w:rFonts w:ascii="Gill Sans MT" w:hAnsi="Gill Sans MT"/>
        </w:rPr>
      </w:pPr>
      <w:r w:rsidRPr="005F78B4">
        <w:rPr>
          <w:rFonts w:ascii="Gill Sans MT" w:hAnsi="Gill Sans MT"/>
        </w:rPr>
        <w:t xml:space="preserve">The Coronavirus pandemic has thrown up challenges for businesses across every industry sector. The financial implications of multiple lockdowns and restrictions continue to be felt and the full scale of the damage probably won’t be fully clear for years to come. To help manage these impacts, companies have started to think closely about financial commitments and arrangements across all areas of their business. </w:t>
      </w:r>
    </w:p>
    <w:p w14:paraId="6AAF2C05" w14:textId="77777777" w:rsidR="005F78B4" w:rsidRPr="005F78B4" w:rsidRDefault="005F78B4" w:rsidP="005F78B4">
      <w:pPr>
        <w:tabs>
          <w:tab w:val="left" w:pos="0"/>
        </w:tabs>
        <w:jc w:val="both"/>
        <w:rPr>
          <w:rFonts w:ascii="Gill Sans MT" w:hAnsi="Gill Sans MT"/>
        </w:rPr>
      </w:pPr>
    </w:p>
    <w:p w14:paraId="5D38B8CC" w14:textId="3C763B51" w:rsidR="005F78B4" w:rsidRPr="005F78B4" w:rsidRDefault="005F78B4" w:rsidP="005F78B4">
      <w:pPr>
        <w:tabs>
          <w:tab w:val="left" w:pos="0"/>
        </w:tabs>
        <w:jc w:val="both"/>
        <w:rPr>
          <w:rFonts w:ascii="Gill Sans MT" w:hAnsi="Gill Sans MT"/>
        </w:rPr>
      </w:pPr>
      <w:r w:rsidRPr="005F78B4">
        <w:rPr>
          <w:rFonts w:ascii="Gill Sans MT" w:hAnsi="Gill Sans MT"/>
        </w:rPr>
        <w:t xml:space="preserve">Financing has long been a method that businesses use to help balance cashflow whilst still being able to access the industrial equipment they need to manage demand and workflow. Through its in-house financing facility (Briggs Finance) Briggs Equipment has been able to provide fast, flexible and impactful support to its customers, which proved hugely beneficial to companies who had an uncertain future during the first lockdowns and needed to manage their resources carefully. In addition to businesses who were struggling during that time, Briggs also supported customers who were designated as ‘Essential Business’ and needed additional equipment to help cover a significant increase in demand. </w:t>
      </w:r>
    </w:p>
    <w:p w14:paraId="6416430C" w14:textId="77777777" w:rsidR="005F78B4" w:rsidRPr="005F78B4" w:rsidRDefault="005F78B4" w:rsidP="005F78B4">
      <w:pPr>
        <w:tabs>
          <w:tab w:val="left" w:pos="0"/>
        </w:tabs>
        <w:jc w:val="both"/>
        <w:rPr>
          <w:rFonts w:ascii="Gill Sans MT" w:hAnsi="Gill Sans MT"/>
        </w:rPr>
      </w:pPr>
    </w:p>
    <w:p w14:paraId="45171480" w14:textId="77777777" w:rsidR="005F78B4" w:rsidRPr="005F78B4" w:rsidRDefault="005F78B4" w:rsidP="005F78B4">
      <w:pPr>
        <w:tabs>
          <w:tab w:val="left" w:pos="0"/>
        </w:tabs>
        <w:jc w:val="both"/>
        <w:rPr>
          <w:rFonts w:ascii="Gill Sans MT" w:hAnsi="Gill Sans MT"/>
        </w:rPr>
      </w:pPr>
      <w:r w:rsidRPr="005F78B4">
        <w:rPr>
          <w:rFonts w:ascii="Gill Sans MT" w:hAnsi="Gill Sans MT"/>
        </w:rPr>
        <w:t xml:space="preserve">Having the capability to flex and help businesses both survive and thrive is what really sets Briggs Finance apart. Inflexible financing agreements are unsustainable and unsuitable for today’s world, which is why more and more businesses are moving away from traditional lenders and towards an in-house system such as Briggs Finance that can adapt as and when required. </w:t>
      </w:r>
    </w:p>
    <w:p w14:paraId="217A56FB" w14:textId="77777777" w:rsidR="005F78B4" w:rsidRPr="005F78B4" w:rsidRDefault="005F78B4" w:rsidP="005F78B4">
      <w:pPr>
        <w:tabs>
          <w:tab w:val="left" w:pos="0"/>
        </w:tabs>
        <w:jc w:val="both"/>
        <w:rPr>
          <w:rFonts w:ascii="Gill Sans MT" w:hAnsi="Gill Sans MT"/>
        </w:rPr>
      </w:pPr>
    </w:p>
    <w:p w14:paraId="6D67A4E9" w14:textId="77777777" w:rsidR="005F78B4" w:rsidRPr="005F78B4" w:rsidRDefault="005F78B4" w:rsidP="005F78B4">
      <w:pPr>
        <w:tabs>
          <w:tab w:val="left" w:pos="0"/>
        </w:tabs>
        <w:jc w:val="both"/>
        <w:rPr>
          <w:rFonts w:ascii="Gill Sans MT" w:hAnsi="Gill Sans MT"/>
        </w:rPr>
      </w:pPr>
      <w:r w:rsidRPr="005F78B4">
        <w:rPr>
          <w:rFonts w:ascii="Gill Sans MT" w:hAnsi="Gill Sans MT"/>
        </w:rPr>
        <w:t xml:space="preserve">Leigh Edgley, Briggs Equipment’s Group Sales and Marketing Director commented: “We’re proud that throughout the Coronavirus pandemic we have stood side by side with our customers to ensure they could keep business moving. We’ve worked collaboratively with our customers over </w:t>
      </w:r>
      <w:proofErr w:type="gramStart"/>
      <w:r w:rsidRPr="005F78B4">
        <w:rPr>
          <w:rFonts w:ascii="Gill Sans MT" w:hAnsi="Gill Sans MT"/>
        </w:rPr>
        <w:t>a number of</w:t>
      </w:r>
      <w:proofErr w:type="gramEnd"/>
      <w:r w:rsidRPr="005F78B4">
        <w:rPr>
          <w:rFonts w:ascii="Gill Sans MT" w:hAnsi="Gill Sans MT"/>
        </w:rPr>
        <w:t xml:space="preserve"> years to develop the Briggs Finance facility and whilst nobody could have predicted the events of the last 18 months, the core principles of the service have proved invaluable to many businesses. </w:t>
      </w:r>
    </w:p>
    <w:p w14:paraId="3C2E74A8" w14:textId="77777777" w:rsidR="005F78B4" w:rsidRPr="005F78B4" w:rsidRDefault="005F78B4" w:rsidP="005F78B4">
      <w:pPr>
        <w:tabs>
          <w:tab w:val="left" w:pos="0"/>
        </w:tabs>
        <w:jc w:val="both"/>
        <w:rPr>
          <w:rFonts w:ascii="Gill Sans MT" w:hAnsi="Gill Sans MT"/>
        </w:rPr>
      </w:pPr>
    </w:p>
    <w:p w14:paraId="5D3E2E2A" w14:textId="77777777" w:rsidR="005F78B4" w:rsidRPr="005F78B4" w:rsidRDefault="005F78B4" w:rsidP="005F78B4">
      <w:pPr>
        <w:tabs>
          <w:tab w:val="left" w:pos="0"/>
        </w:tabs>
        <w:jc w:val="both"/>
        <w:rPr>
          <w:rFonts w:ascii="Gill Sans MT" w:hAnsi="Gill Sans MT"/>
        </w:rPr>
      </w:pPr>
      <w:r w:rsidRPr="005F78B4">
        <w:rPr>
          <w:rFonts w:ascii="Gill Sans MT" w:hAnsi="Gill Sans MT"/>
        </w:rPr>
        <w:t>“The adaptability we have demonstrated throughout these challenging times has helped us forge even stronger partnerships with our existing customers and attract new business. Each agreement within Briggs Finance is completely tailored to a customer’s individual circumstances and as an in-house platform there are no set-up or arrangement fees or third-party involvement</w:t>
      </w:r>
    </w:p>
    <w:p w14:paraId="357DF8FF" w14:textId="77777777" w:rsidR="005F78B4" w:rsidRPr="005F78B4" w:rsidRDefault="005F78B4" w:rsidP="005F78B4">
      <w:pPr>
        <w:tabs>
          <w:tab w:val="left" w:pos="0"/>
        </w:tabs>
        <w:jc w:val="both"/>
        <w:rPr>
          <w:rFonts w:ascii="Gill Sans MT" w:hAnsi="Gill Sans MT"/>
        </w:rPr>
      </w:pPr>
    </w:p>
    <w:p w14:paraId="184ACC4E" w14:textId="6538E110" w:rsidR="00AA2650" w:rsidRPr="0009758F" w:rsidRDefault="005F78B4" w:rsidP="005F78B4">
      <w:pPr>
        <w:tabs>
          <w:tab w:val="left" w:pos="0"/>
        </w:tabs>
        <w:jc w:val="both"/>
        <w:rPr>
          <w:rFonts w:ascii="Gill Sans MT" w:hAnsi="Gill Sans MT"/>
        </w:rPr>
      </w:pPr>
      <w:r w:rsidRPr="005F78B4">
        <w:rPr>
          <w:rFonts w:ascii="Gill Sans MT" w:hAnsi="Gill Sans MT"/>
        </w:rPr>
        <w:t xml:space="preserve">“Of course, Briggs Finance isn’t just there for businesses during difficult times. Its main function is to support ongoing growth and development to help our customers thrive. As a company evolves over time, the requirements they have for industrial equipment will also inevitably change. By being able to make quick and informed decisions on finance agreements, we’re enabling our customers to access the industrial equipment they need when they need it most. Briggs Finance is also able to create agreements that extend across our diverse product range, so whether you need to lease additional assets such as powered access, industrial cleaning or specialist warehousing equipment, we have the capability to support </w:t>
      </w:r>
      <w:r>
        <w:rPr>
          <w:rFonts w:ascii="Gill Sans MT" w:hAnsi="Gill Sans MT"/>
        </w:rPr>
        <w:t xml:space="preserve">any </w:t>
      </w:r>
      <w:r w:rsidRPr="005F78B4">
        <w:rPr>
          <w:rFonts w:ascii="Gill Sans MT" w:hAnsi="Gill Sans MT"/>
        </w:rPr>
        <w:t>objectives.”</w:t>
      </w:r>
    </w:p>
    <w:p w14:paraId="2B91DBFA" w14:textId="0230CD45" w:rsidR="007D6B35" w:rsidRDefault="007D6B35" w:rsidP="00196B40">
      <w:pPr>
        <w:tabs>
          <w:tab w:val="left" w:pos="0"/>
        </w:tabs>
        <w:jc w:val="both"/>
        <w:rPr>
          <w:rFonts w:ascii="Arial" w:hAnsi="Arial" w:cs="Arial"/>
          <w:b/>
          <w:sz w:val="22"/>
          <w:szCs w:val="22"/>
        </w:rPr>
      </w:pPr>
      <w:r w:rsidRPr="0019792D">
        <w:rPr>
          <w:rFonts w:ascii="Arial" w:hAnsi="Arial" w:cs="Arial"/>
          <w:b/>
          <w:sz w:val="22"/>
          <w:szCs w:val="22"/>
        </w:rPr>
        <w:lastRenderedPageBreak/>
        <w:t>-</w:t>
      </w:r>
      <w:r>
        <w:rPr>
          <w:rFonts w:ascii="Arial" w:hAnsi="Arial" w:cs="Arial"/>
          <w:b/>
          <w:sz w:val="22"/>
          <w:szCs w:val="22"/>
        </w:rPr>
        <w:t xml:space="preserve"> - - </w:t>
      </w:r>
      <w:r w:rsidRPr="00294D21">
        <w:rPr>
          <w:rFonts w:ascii="Arial" w:hAnsi="Arial" w:cs="Arial"/>
          <w:b/>
          <w:sz w:val="22"/>
          <w:szCs w:val="22"/>
        </w:rPr>
        <w:t>ENDS</w:t>
      </w:r>
      <w:r>
        <w:rPr>
          <w:rFonts w:ascii="Arial" w:hAnsi="Arial" w:cs="Arial"/>
          <w:b/>
          <w:sz w:val="22"/>
          <w:szCs w:val="22"/>
        </w:rPr>
        <w:t xml:space="preserve"> - - -</w:t>
      </w:r>
    </w:p>
    <w:p w14:paraId="3A097012" w14:textId="77777777" w:rsidR="0009758F" w:rsidRDefault="0009758F" w:rsidP="00196B40">
      <w:pPr>
        <w:tabs>
          <w:tab w:val="left" w:pos="0"/>
        </w:tabs>
        <w:jc w:val="both"/>
        <w:rPr>
          <w:rFonts w:ascii="Arial" w:hAnsi="Arial" w:cs="Arial"/>
          <w:b/>
          <w:sz w:val="22"/>
          <w:szCs w:val="22"/>
        </w:rPr>
      </w:pPr>
    </w:p>
    <w:p w14:paraId="485C8420" w14:textId="77777777" w:rsidR="009D2EBB" w:rsidRDefault="009D2EBB" w:rsidP="00E736A8">
      <w:pPr>
        <w:tabs>
          <w:tab w:val="left" w:pos="426"/>
          <w:tab w:val="left" w:pos="851"/>
          <w:tab w:val="left" w:pos="1276"/>
          <w:tab w:val="right" w:pos="10773"/>
        </w:tabs>
        <w:spacing w:after="120"/>
        <w:ind w:right="970"/>
        <w:jc w:val="both"/>
        <w:outlineLvl w:val="0"/>
        <w:rPr>
          <w:rFonts w:ascii="Arial" w:hAnsi="Arial" w:cs="Arial"/>
          <w:b/>
          <w:sz w:val="22"/>
          <w:szCs w:val="22"/>
        </w:rPr>
      </w:pPr>
    </w:p>
    <w:p w14:paraId="3D433E67" w14:textId="7A0BD674" w:rsidR="0009758F" w:rsidRPr="008813B1" w:rsidRDefault="007D6B35" w:rsidP="00E736A8">
      <w:pPr>
        <w:tabs>
          <w:tab w:val="left" w:pos="426"/>
          <w:tab w:val="left" w:pos="851"/>
          <w:tab w:val="left" w:pos="1276"/>
          <w:tab w:val="right" w:pos="10773"/>
        </w:tabs>
        <w:spacing w:after="120"/>
        <w:ind w:right="970"/>
        <w:jc w:val="both"/>
        <w:outlineLvl w:val="0"/>
        <w:rPr>
          <w:rFonts w:ascii="Arial Narrow" w:hAnsi="Arial Narrow" w:cs="Arial"/>
          <w:b/>
          <w:color w:val="000000"/>
          <w:lang w:val="x-none"/>
        </w:rPr>
      </w:pPr>
      <w:r w:rsidRPr="00CD7814">
        <w:rPr>
          <w:rFonts w:ascii="Arial Narrow" w:hAnsi="Arial Narrow" w:cs="Arial"/>
          <w:b/>
          <w:color w:val="000000"/>
          <w:lang w:val="x-none"/>
        </w:rPr>
        <w:t xml:space="preserve">Editor’s Notes </w:t>
      </w:r>
    </w:p>
    <w:p w14:paraId="4065AA8C" w14:textId="46841E42" w:rsidR="00025592" w:rsidRDefault="00025592" w:rsidP="007D6B35">
      <w:pPr>
        <w:tabs>
          <w:tab w:val="left" w:pos="0"/>
        </w:tabs>
        <w:spacing w:line="276" w:lineRule="auto"/>
        <w:jc w:val="both"/>
        <w:rPr>
          <w:rFonts w:ascii="Arial Narrow" w:hAnsi="Arial Narrow" w:cs="Arial"/>
        </w:rPr>
      </w:pPr>
      <w:r>
        <w:rPr>
          <w:rFonts w:ascii="Arial Narrow" w:hAnsi="Arial Narrow" w:cs="Arial"/>
        </w:rPr>
        <w:t>About Briggs Equipment:</w:t>
      </w:r>
    </w:p>
    <w:p w14:paraId="5589A444" w14:textId="77777777" w:rsidR="005F5638" w:rsidRDefault="005F5638" w:rsidP="007D6B35">
      <w:pPr>
        <w:tabs>
          <w:tab w:val="left" w:pos="0"/>
        </w:tabs>
        <w:spacing w:line="276" w:lineRule="auto"/>
        <w:jc w:val="both"/>
        <w:rPr>
          <w:rFonts w:ascii="Arial Narrow" w:hAnsi="Arial Narrow" w:cs="Arial"/>
        </w:rPr>
      </w:pPr>
    </w:p>
    <w:p w14:paraId="174C8A90" w14:textId="5DC9B980" w:rsidR="007D6B35" w:rsidRDefault="007D6B35" w:rsidP="007D6B35">
      <w:pPr>
        <w:tabs>
          <w:tab w:val="left" w:pos="0"/>
        </w:tabs>
        <w:spacing w:line="276" w:lineRule="auto"/>
        <w:jc w:val="both"/>
        <w:rPr>
          <w:rFonts w:ascii="Arial Narrow" w:hAnsi="Arial Narrow" w:cs="Arial"/>
        </w:rPr>
      </w:pPr>
      <w:bookmarkStart w:id="0" w:name="_Hlk74817993"/>
      <w:r w:rsidRPr="00CD7814">
        <w:rPr>
          <w:rFonts w:ascii="Arial Narrow" w:hAnsi="Arial Narrow" w:cs="Arial"/>
        </w:rPr>
        <w:t>Briggs Equipment is a</w:t>
      </w:r>
      <w:r>
        <w:rPr>
          <w:rFonts w:ascii="Arial Narrow" w:hAnsi="Arial Narrow" w:cs="Arial"/>
        </w:rPr>
        <w:t>n</w:t>
      </w:r>
      <w:r w:rsidRPr="00CD7814">
        <w:rPr>
          <w:rFonts w:ascii="Arial Narrow" w:hAnsi="Arial Narrow" w:cs="Arial"/>
        </w:rPr>
        <w:t xml:space="preserve"> engineering </w:t>
      </w:r>
      <w:r>
        <w:rPr>
          <w:rFonts w:ascii="Arial Narrow" w:hAnsi="Arial Narrow" w:cs="Arial"/>
        </w:rPr>
        <w:t xml:space="preserve">services </w:t>
      </w:r>
      <w:r w:rsidRPr="00CD7814">
        <w:rPr>
          <w:rFonts w:ascii="Arial Narrow" w:hAnsi="Arial Narrow" w:cs="Arial"/>
        </w:rPr>
        <w:t xml:space="preserve">and </w:t>
      </w:r>
      <w:r>
        <w:rPr>
          <w:rFonts w:ascii="Arial Narrow" w:hAnsi="Arial Narrow" w:cs="Arial"/>
        </w:rPr>
        <w:t xml:space="preserve">asset management specialist that </w:t>
      </w:r>
      <w:r>
        <w:rPr>
          <w:rFonts w:ascii="Arial Narrow" w:hAnsi="Arial Narrow" w:cs="Arial"/>
          <w:bCs/>
          <w:lang w:eastAsia="en-GB"/>
        </w:rPr>
        <w:t>has transformed the contract hire of industrial machinery</w:t>
      </w:r>
      <w:r>
        <w:rPr>
          <w:rFonts w:ascii="Arial Narrow" w:hAnsi="Arial Narrow" w:cs="Arial"/>
        </w:rPr>
        <w:t xml:space="preserve">. </w:t>
      </w:r>
      <w:r w:rsidRPr="00CD7814">
        <w:rPr>
          <w:rFonts w:ascii="Arial Narrow" w:hAnsi="Arial Narrow" w:cs="Arial"/>
          <w:color w:val="000000"/>
        </w:rPr>
        <w:t xml:space="preserve">In addition to being the Hyster-Yale Group’s exclusive UK distributor for the Hyster and Yale ranges of materials handling equipment, Briggs enjoys many other strategic partnerships with suppliers that provide industrial cleaning, aerial access, groundworks, agricultural plant and machinery that offer customers a total solution and services all the equipment it </w:t>
      </w:r>
      <w:r>
        <w:rPr>
          <w:rFonts w:ascii="Arial Narrow" w:hAnsi="Arial Narrow" w:cs="Arial"/>
          <w:color w:val="000000"/>
        </w:rPr>
        <w:t xml:space="preserve">supplies, with one of the largest teams </w:t>
      </w:r>
      <w:r w:rsidRPr="00CD7814">
        <w:rPr>
          <w:rFonts w:ascii="Arial Narrow" w:hAnsi="Arial Narrow" w:cs="Arial"/>
          <w:bCs/>
          <w:lang w:eastAsia="en-GB"/>
        </w:rPr>
        <w:t xml:space="preserve">of </w:t>
      </w:r>
      <w:r>
        <w:rPr>
          <w:rFonts w:ascii="Arial Narrow" w:hAnsi="Arial Narrow" w:cs="Arial"/>
          <w:bCs/>
          <w:lang w:eastAsia="en-GB"/>
        </w:rPr>
        <w:t xml:space="preserve">mobile </w:t>
      </w:r>
      <w:r w:rsidRPr="00CD7814">
        <w:rPr>
          <w:rFonts w:ascii="Arial Narrow" w:hAnsi="Arial Narrow" w:cs="Arial"/>
          <w:bCs/>
          <w:lang w:eastAsia="en-GB"/>
        </w:rPr>
        <w:t xml:space="preserve">engineers </w:t>
      </w:r>
      <w:r w:rsidR="00025592">
        <w:rPr>
          <w:rFonts w:ascii="Arial Narrow" w:hAnsi="Arial Narrow" w:cs="Arial"/>
          <w:bCs/>
          <w:lang w:eastAsia="en-GB"/>
        </w:rPr>
        <w:t>across the UK and Ireland</w:t>
      </w:r>
      <w:r>
        <w:rPr>
          <w:rFonts w:ascii="Arial Narrow" w:hAnsi="Arial Narrow" w:cs="Arial"/>
          <w:bCs/>
          <w:lang w:eastAsia="en-GB"/>
        </w:rPr>
        <w:t>.</w:t>
      </w:r>
      <w:r w:rsidRPr="00CD7814">
        <w:rPr>
          <w:rFonts w:ascii="Arial Narrow" w:hAnsi="Arial Narrow" w:cs="Arial"/>
          <w:bCs/>
          <w:lang w:eastAsia="en-GB"/>
        </w:rPr>
        <w:t xml:space="preserve"> </w:t>
      </w:r>
      <w:r>
        <w:rPr>
          <w:rFonts w:ascii="Arial Narrow" w:hAnsi="Arial Narrow" w:cs="Arial"/>
          <w:color w:val="000000"/>
        </w:rPr>
        <w:t>W</w:t>
      </w:r>
      <w:r w:rsidRPr="00CD7814">
        <w:rPr>
          <w:rFonts w:ascii="Arial Narrow" w:hAnsi="Arial Narrow" w:cs="Arial"/>
          <w:color w:val="000000"/>
        </w:rPr>
        <w:t xml:space="preserve">hether it’s new, used or short-term hire equipment, Briggs has a proposition far </w:t>
      </w:r>
      <w:proofErr w:type="gramStart"/>
      <w:r w:rsidRPr="00CD7814">
        <w:rPr>
          <w:rFonts w:ascii="Arial Narrow" w:hAnsi="Arial Narrow" w:cs="Arial"/>
          <w:color w:val="000000"/>
        </w:rPr>
        <w:t>more wide</w:t>
      </w:r>
      <w:proofErr w:type="gramEnd"/>
      <w:r w:rsidRPr="00CD7814">
        <w:rPr>
          <w:rFonts w:ascii="Arial Narrow" w:hAnsi="Arial Narrow" w:cs="Arial"/>
          <w:color w:val="000000"/>
        </w:rPr>
        <w:t xml:space="preserve"> ranging than materials handling. </w:t>
      </w:r>
      <w:r w:rsidRPr="00CD7814">
        <w:rPr>
          <w:rFonts w:ascii="Arial Narrow" w:hAnsi="Arial Narrow" w:cs="Arial"/>
          <w:bCs/>
        </w:rPr>
        <w:t xml:space="preserve">The company’s market leading fleet management tool, BE Portal, plays a </w:t>
      </w:r>
      <w:r w:rsidRPr="00CD7814">
        <w:rPr>
          <w:rFonts w:ascii="Arial Narrow" w:hAnsi="Arial Narrow" w:cs="Arial"/>
        </w:rPr>
        <w:t xml:space="preserve">pivotal role in driving up standards of customer service and its in-house financing capability, BE Finance, offers customers greater flexibility. </w:t>
      </w:r>
      <w:r w:rsidR="001B57AE">
        <w:rPr>
          <w:rFonts w:ascii="Arial Narrow" w:hAnsi="Arial Narrow" w:cs="Arial"/>
        </w:rPr>
        <w:t xml:space="preserve">To further highlight the diversity of its operations, </w:t>
      </w:r>
      <w:proofErr w:type="spellStart"/>
      <w:r w:rsidR="001B57AE" w:rsidRPr="00E86205">
        <w:rPr>
          <w:rFonts w:ascii="Arial Narrow" w:hAnsi="Arial Narrow" w:cs="Arial"/>
        </w:rPr>
        <w:t>AmeyBriggs</w:t>
      </w:r>
      <w:proofErr w:type="spellEnd"/>
      <w:r w:rsidR="001B57AE" w:rsidRPr="00E86205">
        <w:rPr>
          <w:rFonts w:ascii="Arial Narrow" w:hAnsi="Arial Narrow" w:cs="Arial"/>
        </w:rPr>
        <w:t xml:space="preserve">, a joint venture between Briggs Defence and </w:t>
      </w:r>
      <w:proofErr w:type="spellStart"/>
      <w:r w:rsidR="001B57AE" w:rsidRPr="00E86205">
        <w:rPr>
          <w:rFonts w:ascii="Arial Narrow" w:hAnsi="Arial Narrow" w:cs="Arial"/>
        </w:rPr>
        <w:t>Amey</w:t>
      </w:r>
      <w:proofErr w:type="spellEnd"/>
      <w:r w:rsidR="001B57AE" w:rsidRPr="00E86205">
        <w:rPr>
          <w:rFonts w:ascii="Arial Narrow" w:hAnsi="Arial Narrow" w:cs="Arial"/>
        </w:rPr>
        <w:t xml:space="preserve"> plc, manages and maintains all the Ministry of Defence’s construction and materials handling equipment</w:t>
      </w:r>
      <w:r w:rsidR="007225AE">
        <w:rPr>
          <w:rFonts w:ascii="Arial Narrow" w:hAnsi="Arial Narrow" w:cs="Arial"/>
        </w:rPr>
        <w:t xml:space="preserve"> across the Globe</w:t>
      </w:r>
      <w:r w:rsidR="001B57AE" w:rsidRPr="00E86205">
        <w:rPr>
          <w:rFonts w:ascii="Arial Narrow" w:hAnsi="Arial Narrow" w:cs="Arial"/>
        </w:rPr>
        <w:t xml:space="preserve">. </w:t>
      </w:r>
      <w:r w:rsidRPr="00CD7814">
        <w:rPr>
          <w:rFonts w:ascii="Arial Narrow" w:hAnsi="Arial Narrow" w:cs="Arial"/>
        </w:rPr>
        <w:t>Briggs is transforming the industry by placing customers at the heart of everything it does. Discover more</w:t>
      </w:r>
      <w:r>
        <w:rPr>
          <w:rFonts w:ascii="Arial Narrow" w:hAnsi="Arial Narrow" w:cs="Arial"/>
        </w:rPr>
        <w:t xml:space="preserve"> about us at </w:t>
      </w:r>
      <w:hyperlink r:id="rId10" w:history="1">
        <w:r w:rsidRPr="00C743A8">
          <w:rPr>
            <w:rStyle w:val="Hyperlink"/>
            <w:rFonts w:ascii="Arial Narrow" w:hAnsi="Arial Narrow" w:cs="Arial"/>
          </w:rPr>
          <w:t>briggsequipment.co.uk</w:t>
        </w:r>
      </w:hyperlink>
      <w:r>
        <w:rPr>
          <w:rFonts w:ascii="Arial Narrow" w:hAnsi="Arial Narrow" w:cs="Arial"/>
        </w:rPr>
        <w:t xml:space="preserve"> </w:t>
      </w:r>
    </w:p>
    <w:bookmarkEnd w:id="0"/>
    <w:p w14:paraId="2C28FFC5" w14:textId="3D89B68C" w:rsidR="00AC1E04" w:rsidRPr="005F5638" w:rsidRDefault="00AC1E04" w:rsidP="005F5638"/>
    <w:p w14:paraId="3BE8E6E8" w14:textId="77777777" w:rsidR="00AC1E04" w:rsidRDefault="00AC1E04" w:rsidP="007D6B35">
      <w:pPr>
        <w:spacing w:line="360" w:lineRule="auto"/>
        <w:rPr>
          <w:rFonts w:ascii="Gill Sans MT" w:hAnsi="Gill Sans MT" w:cs="Arial"/>
          <w:sz w:val="20"/>
        </w:rPr>
      </w:pPr>
    </w:p>
    <w:p w14:paraId="70EF30EA" w14:textId="77777777" w:rsidR="007D6B35" w:rsidRPr="00025592" w:rsidRDefault="007D6B35" w:rsidP="007D6B35">
      <w:pPr>
        <w:spacing w:line="360" w:lineRule="auto"/>
        <w:rPr>
          <w:rFonts w:ascii="Gill Sans MT" w:hAnsi="Gill Sans MT" w:cs="Arial"/>
          <w:sz w:val="20"/>
        </w:rPr>
      </w:pPr>
      <w:r w:rsidRPr="00025592">
        <w:rPr>
          <w:rFonts w:ascii="Gill Sans MT" w:hAnsi="Gill Sans MT" w:cs="Arial"/>
          <w:sz w:val="20"/>
        </w:rPr>
        <w:t xml:space="preserve">For high resolution images download the full ZIP file from </w:t>
      </w:r>
      <w:hyperlink r:id="rId11" w:history="1">
        <w:r w:rsidRPr="00025592">
          <w:rPr>
            <w:rFonts w:ascii="Gill Sans MT" w:hAnsi="Gill Sans MT" w:cs="Arial"/>
            <w:color w:val="0000FF"/>
            <w:sz w:val="20"/>
            <w:u w:val="single"/>
          </w:rPr>
          <w:t>the Briggs Equipment media centre</w:t>
        </w:r>
      </w:hyperlink>
    </w:p>
    <w:p w14:paraId="23346AA9" w14:textId="77777777" w:rsidR="007D6B35" w:rsidRPr="00025592" w:rsidRDefault="007D6B35" w:rsidP="007D6B35">
      <w:pPr>
        <w:spacing w:line="360" w:lineRule="auto"/>
        <w:rPr>
          <w:rFonts w:ascii="Gill Sans MT" w:hAnsi="Gill Sans MT" w:cs="Arial"/>
          <w:sz w:val="22"/>
          <w:szCs w:val="22"/>
        </w:rPr>
      </w:pPr>
    </w:p>
    <w:p w14:paraId="2CEC8D5E" w14:textId="77777777" w:rsidR="007D6B35" w:rsidRPr="00025592" w:rsidRDefault="007D6B35" w:rsidP="007D6B35">
      <w:pPr>
        <w:spacing w:line="360" w:lineRule="auto"/>
        <w:rPr>
          <w:rStyle w:val="Hyperlink"/>
          <w:rFonts w:ascii="Gill Sans MT" w:hAnsi="Gill Sans MT" w:cs="Arial"/>
          <w:sz w:val="22"/>
          <w:szCs w:val="22"/>
        </w:rPr>
      </w:pPr>
      <w:r>
        <w:rPr>
          <w:noProof/>
        </w:rPr>
        <w:drawing>
          <wp:inline distT="0" distB="0" distL="0" distR="0" wp14:anchorId="0D8594C4" wp14:editId="694E53B7">
            <wp:extent cx="388188" cy="38818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8188" cy="388188"/>
                    </a:xfrm>
                    <a:prstGeom prst="rect">
                      <a:avLst/>
                    </a:prstGeom>
                  </pic:spPr>
                </pic:pic>
              </a:graphicData>
            </a:graphic>
          </wp:inline>
        </w:drawing>
      </w:r>
      <w:r w:rsidRPr="173BA670">
        <w:rPr>
          <w:rFonts w:ascii="Gill Sans MT" w:hAnsi="Gill Sans MT" w:cs="Arial"/>
          <w:color w:val="000000" w:themeColor="text1"/>
          <w:sz w:val="22"/>
          <w:szCs w:val="22"/>
        </w:rPr>
        <w:t xml:space="preserve"> Follow Briggs Equipment UK on Twitter </w:t>
      </w:r>
      <w:hyperlink r:id="rId13">
        <w:r w:rsidRPr="173BA670">
          <w:rPr>
            <w:rStyle w:val="Hyperlink"/>
            <w:rFonts w:ascii="Gill Sans MT" w:hAnsi="Gill Sans MT" w:cs="Arial"/>
            <w:sz w:val="22"/>
            <w:szCs w:val="22"/>
          </w:rPr>
          <w:t>@BriggsUK</w:t>
        </w:r>
      </w:hyperlink>
    </w:p>
    <w:p w14:paraId="09F81CED" w14:textId="38546DC8" w:rsidR="007D6B35" w:rsidRDefault="007D6B35" w:rsidP="007D6B35">
      <w:pPr>
        <w:spacing w:line="360" w:lineRule="auto"/>
        <w:rPr>
          <w:rFonts w:ascii="Gill Sans MT" w:hAnsi="Gill Sans MT" w:cs="Arial"/>
          <w:sz w:val="22"/>
          <w:szCs w:val="22"/>
        </w:rPr>
      </w:pPr>
      <w:r>
        <w:rPr>
          <w:noProof/>
        </w:rPr>
        <w:drawing>
          <wp:inline distT="0" distB="0" distL="0" distR="0" wp14:anchorId="60FE5A58" wp14:editId="1EFD6BE1">
            <wp:extent cx="403860" cy="403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3860" cy="403860"/>
                    </a:xfrm>
                    <a:prstGeom prst="rect">
                      <a:avLst/>
                    </a:prstGeom>
                  </pic:spPr>
                </pic:pic>
              </a:graphicData>
            </a:graphic>
          </wp:inline>
        </w:drawing>
      </w:r>
      <w:r w:rsidRPr="173BA670">
        <w:rPr>
          <w:rFonts w:ascii="Gill Sans MT" w:hAnsi="Gill Sans MT" w:cs="Arial"/>
          <w:color w:val="000000" w:themeColor="text1"/>
          <w:sz w:val="22"/>
          <w:szCs w:val="22"/>
        </w:rPr>
        <w:t xml:space="preserve"> Like Briggs Equipment on </w:t>
      </w:r>
      <w:r w:rsidRPr="173BA670">
        <w:rPr>
          <w:rFonts w:ascii="Gill Sans MT" w:hAnsi="Gill Sans MT" w:cs="Arial"/>
          <w:sz w:val="22"/>
          <w:szCs w:val="22"/>
        </w:rPr>
        <w:t xml:space="preserve">Facebook </w:t>
      </w:r>
      <w:hyperlink r:id="rId15">
        <w:proofErr w:type="spellStart"/>
        <w:r w:rsidRPr="173BA670">
          <w:rPr>
            <w:rStyle w:val="Hyperlink"/>
            <w:rFonts w:ascii="Gill Sans MT" w:hAnsi="Gill Sans MT" w:cs="Arial"/>
            <w:sz w:val="22"/>
            <w:szCs w:val="22"/>
          </w:rPr>
          <w:t>BriggsEquipmentUK</w:t>
        </w:r>
        <w:proofErr w:type="spellEnd"/>
      </w:hyperlink>
      <w:r w:rsidRPr="173BA670">
        <w:rPr>
          <w:rFonts w:ascii="Gill Sans MT" w:hAnsi="Gill Sans MT" w:cs="Arial"/>
          <w:sz w:val="22"/>
          <w:szCs w:val="22"/>
        </w:rPr>
        <w:t xml:space="preserve"> </w:t>
      </w:r>
    </w:p>
    <w:p w14:paraId="1A045A1D" w14:textId="13E7037B" w:rsidR="000171B7" w:rsidRDefault="000171B7" w:rsidP="007D6B35">
      <w:pPr>
        <w:spacing w:line="360" w:lineRule="auto"/>
        <w:rPr>
          <w:rFonts w:ascii="Gill Sans MT" w:hAnsi="Gill Sans MT" w:cs="Arial"/>
          <w:sz w:val="22"/>
          <w:szCs w:val="22"/>
        </w:rPr>
      </w:pPr>
      <w:r>
        <w:rPr>
          <w:noProof/>
        </w:rPr>
        <w:drawing>
          <wp:inline distT="0" distB="0" distL="0" distR="0" wp14:anchorId="266E4FA2" wp14:editId="5A73ECE8">
            <wp:extent cx="400050" cy="400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0050" cy="400050"/>
                    </a:xfrm>
                    <a:prstGeom prst="rect">
                      <a:avLst/>
                    </a:prstGeom>
                  </pic:spPr>
                </pic:pic>
              </a:graphicData>
            </a:graphic>
          </wp:inline>
        </w:drawing>
      </w:r>
      <w:r w:rsidRPr="173BA670">
        <w:rPr>
          <w:rFonts w:ascii="Gill Sans MT" w:hAnsi="Gill Sans MT" w:cs="Arial"/>
          <w:sz w:val="22"/>
          <w:szCs w:val="22"/>
        </w:rPr>
        <w:t xml:space="preserve"> Follow Briggs Equipment</w:t>
      </w:r>
      <w:r w:rsidR="009D2EBB" w:rsidRPr="173BA670">
        <w:rPr>
          <w:rFonts w:ascii="Gill Sans MT" w:hAnsi="Gill Sans MT" w:cs="Arial"/>
          <w:sz w:val="22"/>
          <w:szCs w:val="22"/>
        </w:rPr>
        <w:t xml:space="preserve"> UK</w:t>
      </w:r>
      <w:r w:rsidRPr="173BA670">
        <w:rPr>
          <w:rFonts w:ascii="Gill Sans MT" w:hAnsi="Gill Sans MT" w:cs="Arial"/>
          <w:sz w:val="22"/>
          <w:szCs w:val="22"/>
        </w:rPr>
        <w:t xml:space="preserve"> </w:t>
      </w:r>
      <w:r w:rsidR="009D2EBB" w:rsidRPr="173BA670">
        <w:rPr>
          <w:rFonts w:ascii="Gill Sans MT" w:hAnsi="Gill Sans MT" w:cs="Arial"/>
          <w:sz w:val="22"/>
          <w:szCs w:val="22"/>
        </w:rPr>
        <w:t xml:space="preserve">on LinkedIn </w:t>
      </w:r>
      <w:hyperlink r:id="rId17">
        <w:r w:rsidR="009D2EBB" w:rsidRPr="173BA670">
          <w:rPr>
            <w:rStyle w:val="Hyperlink"/>
            <w:rFonts w:ascii="Gill Sans MT" w:hAnsi="Gill Sans MT" w:cs="Arial"/>
            <w:sz w:val="22"/>
            <w:szCs w:val="22"/>
          </w:rPr>
          <w:t>Briggs Equipment UK</w:t>
        </w:r>
      </w:hyperlink>
    </w:p>
    <w:p w14:paraId="7B2805E8" w14:textId="77777777" w:rsidR="0009061D" w:rsidRPr="00025592" w:rsidRDefault="0009061D" w:rsidP="007D6B35">
      <w:pPr>
        <w:spacing w:line="360" w:lineRule="auto"/>
        <w:rPr>
          <w:rFonts w:ascii="Gill Sans MT" w:hAnsi="Gill Sans MT" w:cs="Arial"/>
          <w:sz w:val="22"/>
          <w:szCs w:val="22"/>
        </w:rPr>
      </w:pPr>
    </w:p>
    <w:p w14:paraId="47641DD7" w14:textId="042778F3" w:rsidR="007D6B35" w:rsidRPr="00025592" w:rsidRDefault="00A84B3F" w:rsidP="007D6B35">
      <w:pPr>
        <w:rPr>
          <w:rFonts w:ascii="Gill Sans MT" w:hAnsi="Gill Sans MT" w:cs="Arial"/>
          <w:b/>
          <w:color w:val="000000"/>
          <w:sz w:val="22"/>
          <w:szCs w:val="22"/>
        </w:rPr>
      </w:pPr>
      <w:r w:rsidRPr="00025592">
        <w:rPr>
          <w:rFonts w:ascii="Gill Sans MT" w:hAnsi="Gill Sans MT" w:cs="Arial"/>
          <w:b/>
          <w:color w:val="000000"/>
          <w:sz w:val="22"/>
          <w:szCs w:val="22"/>
        </w:rPr>
        <w:t>Briggs Equipment</w:t>
      </w:r>
      <w:r w:rsidR="007D6B35" w:rsidRPr="00025592">
        <w:rPr>
          <w:rFonts w:ascii="Gill Sans MT" w:hAnsi="Gill Sans MT" w:cs="Arial"/>
          <w:b/>
          <w:color w:val="000000"/>
          <w:sz w:val="22"/>
          <w:szCs w:val="22"/>
        </w:rPr>
        <w:t xml:space="preserve"> </w:t>
      </w:r>
      <w:r w:rsidRPr="00025592">
        <w:rPr>
          <w:rFonts w:ascii="Gill Sans MT" w:hAnsi="Gill Sans MT" w:cs="Arial"/>
          <w:b/>
          <w:color w:val="000000"/>
          <w:sz w:val="22"/>
          <w:szCs w:val="22"/>
        </w:rPr>
        <w:t>press enquiries</w:t>
      </w:r>
      <w:r w:rsidR="007D6B35" w:rsidRPr="00025592">
        <w:rPr>
          <w:rFonts w:ascii="Gill Sans MT" w:hAnsi="Gill Sans MT" w:cs="Arial"/>
          <w:b/>
          <w:color w:val="000000"/>
          <w:sz w:val="22"/>
          <w:szCs w:val="22"/>
        </w:rPr>
        <w:t>:</w:t>
      </w:r>
    </w:p>
    <w:p w14:paraId="66D99F70" w14:textId="77777777" w:rsidR="007D6B35" w:rsidRPr="00025592" w:rsidRDefault="007D6B35" w:rsidP="007D6B35">
      <w:pPr>
        <w:rPr>
          <w:rFonts w:ascii="Gill Sans MT" w:hAnsi="Gill Sans MT" w:cs="Arial"/>
          <w:color w:val="000000"/>
          <w:sz w:val="22"/>
          <w:szCs w:val="22"/>
        </w:rPr>
      </w:pPr>
    </w:p>
    <w:p w14:paraId="45C67FD4" w14:textId="25E0629F" w:rsidR="00A84B3F" w:rsidRPr="00025592" w:rsidRDefault="005F5638" w:rsidP="00626E4B">
      <w:pPr>
        <w:tabs>
          <w:tab w:val="left" w:pos="0"/>
        </w:tabs>
        <w:rPr>
          <w:rFonts w:ascii="Gill Sans MT" w:hAnsi="Gill Sans MT" w:cs="Arial"/>
          <w:bCs/>
          <w:sz w:val="22"/>
          <w:szCs w:val="22"/>
        </w:rPr>
      </w:pPr>
      <w:r>
        <w:rPr>
          <w:rFonts w:ascii="Gill Sans MT" w:hAnsi="Gill Sans MT" w:cs="Arial"/>
          <w:bCs/>
          <w:sz w:val="22"/>
          <w:szCs w:val="22"/>
        </w:rPr>
        <w:t>Thomas Peace</w:t>
      </w:r>
      <w:r>
        <w:rPr>
          <w:rFonts w:ascii="Gill Sans MT" w:hAnsi="Gill Sans MT" w:cs="Arial"/>
          <w:bCs/>
          <w:sz w:val="22"/>
          <w:szCs w:val="22"/>
        </w:rPr>
        <w:tab/>
      </w:r>
    </w:p>
    <w:p w14:paraId="6B22B052" w14:textId="1A7897C7" w:rsidR="00A84B3F" w:rsidRPr="00025592" w:rsidRDefault="005F5638" w:rsidP="00626E4B">
      <w:pPr>
        <w:tabs>
          <w:tab w:val="left" w:pos="0"/>
        </w:tabs>
        <w:rPr>
          <w:rFonts w:ascii="Gill Sans MT" w:hAnsi="Gill Sans MT" w:cs="Arial"/>
          <w:sz w:val="22"/>
          <w:szCs w:val="22"/>
        </w:rPr>
      </w:pPr>
      <w:r>
        <w:rPr>
          <w:rFonts w:ascii="Gill Sans MT" w:hAnsi="Gill Sans MT" w:cs="Arial"/>
          <w:bCs/>
          <w:sz w:val="22"/>
          <w:szCs w:val="22"/>
        </w:rPr>
        <w:t>Corporate Communications Specialist</w:t>
      </w:r>
      <w:r>
        <w:rPr>
          <w:rFonts w:ascii="Gill Sans MT" w:hAnsi="Gill Sans MT" w:cs="Arial"/>
          <w:bCs/>
          <w:sz w:val="22"/>
          <w:szCs w:val="22"/>
        </w:rPr>
        <w:tab/>
      </w:r>
      <w:r w:rsidR="007D6B35" w:rsidRPr="00025592">
        <w:rPr>
          <w:rFonts w:ascii="Gill Sans MT" w:hAnsi="Gill Sans MT" w:cs="Arial"/>
          <w:sz w:val="22"/>
          <w:szCs w:val="22"/>
        </w:rPr>
        <w:br/>
        <w:t xml:space="preserve">Briggs Equipment </w:t>
      </w:r>
      <w:r w:rsidR="00A84B3F" w:rsidRPr="00025592">
        <w:rPr>
          <w:rFonts w:ascii="Gill Sans MT" w:hAnsi="Gill Sans MT" w:cs="Arial"/>
          <w:sz w:val="22"/>
          <w:szCs w:val="22"/>
        </w:rPr>
        <w:t>UK Ltd</w:t>
      </w:r>
      <w:r w:rsidR="007D6B35" w:rsidRPr="00025592">
        <w:rPr>
          <w:rFonts w:ascii="Gill Sans MT" w:hAnsi="Gill Sans MT" w:cs="Arial"/>
          <w:sz w:val="22"/>
          <w:szCs w:val="22"/>
        </w:rPr>
        <w:br/>
      </w:r>
      <w:r w:rsidR="00A84B3F" w:rsidRPr="00025592">
        <w:rPr>
          <w:rFonts w:ascii="Gill Sans MT" w:hAnsi="Gill Sans MT" w:cs="Arial"/>
          <w:sz w:val="22"/>
          <w:szCs w:val="22"/>
        </w:rPr>
        <w:t>7 Orbital Way</w:t>
      </w:r>
      <w:r w:rsidR="00A84B3F" w:rsidRPr="00025592">
        <w:rPr>
          <w:rFonts w:ascii="Gill Sans MT" w:hAnsi="Gill Sans MT" w:cs="Arial"/>
          <w:sz w:val="22"/>
          <w:szCs w:val="22"/>
        </w:rPr>
        <w:br/>
        <w:t>Cannock</w:t>
      </w:r>
    </w:p>
    <w:p w14:paraId="2CD31E7F" w14:textId="77777777" w:rsidR="00A84B3F" w:rsidRPr="00025592"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Staffordshire</w:t>
      </w:r>
      <w:r w:rsidR="007D6B35" w:rsidRPr="00025592">
        <w:rPr>
          <w:rFonts w:ascii="Gill Sans MT" w:hAnsi="Gill Sans MT" w:cs="Arial"/>
          <w:sz w:val="22"/>
          <w:szCs w:val="22"/>
        </w:rPr>
        <w:br/>
      </w:r>
      <w:r w:rsidRPr="00025592">
        <w:rPr>
          <w:rFonts w:ascii="Gill Sans MT" w:hAnsi="Gill Sans MT" w:cs="Arial"/>
          <w:sz w:val="22"/>
          <w:szCs w:val="22"/>
        </w:rPr>
        <w:t>WS11 8XW</w:t>
      </w:r>
    </w:p>
    <w:p w14:paraId="05CD1819" w14:textId="39D8104B" w:rsidR="00F93559" w:rsidRDefault="007D6B35" w:rsidP="00626E4B">
      <w:pPr>
        <w:tabs>
          <w:tab w:val="left" w:pos="0"/>
        </w:tabs>
        <w:rPr>
          <w:rFonts w:ascii="Gill Sans MT" w:hAnsi="Gill Sans MT" w:cs="Arial"/>
          <w:sz w:val="22"/>
          <w:szCs w:val="22"/>
          <w:lang w:eastAsia="en-GB"/>
        </w:rPr>
      </w:pPr>
      <w:r w:rsidRPr="00025592">
        <w:rPr>
          <w:rFonts w:ascii="Gill Sans MT" w:hAnsi="Gill Sans MT" w:cs="Arial"/>
          <w:sz w:val="22"/>
          <w:szCs w:val="22"/>
        </w:rPr>
        <w:br/>
        <w:t xml:space="preserve">T: </w:t>
      </w:r>
      <w:r w:rsidR="00196B40" w:rsidRPr="00196B40">
        <w:rPr>
          <w:rFonts w:ascii="Gill Sans MT" w:hAnsi="Gill Sans MT" w:cs="Arial"/>
          <w:sz w:val="22"/>
          <w:szCs w:val="22"/>
          <w:lang w:eastAsia="en-GB"/>
        </w:rPr>
        <w:t>07851 244717</w:t>
      </w:r>
    </w:p>
    <w:p w14:paraId="3A45A669" w14:textId="3485A30E" w:rsidR="00C204BA" w:rsidRPr="00025592" w:rsidRDefault="007D6B35" w:rsidP="00626E4B">
      <w:pPr>
        <w:tabs>
          <w:tab w:val="left" w:pos="0"/>
        </w:tabs>
        <w:rPr>
          <w:rFonts w:ascii="Gill Sans MT" w:hAnsi="Gill Sans MT" w:cs="Arial"/>
          <w:sz w:val="22"/>
          <w:szCs w:val="22"/>
        </w:rPr>
      </w:pPr>
      <w:r w:rsidRPr="00025592">
        <w:rPr>
          <w:rFonts w:ascii="Gill Sans MT" w:hAnsi="Gill Sans MT" w:cs="Arial"/>
          <w:sz w:val="22"/>
          <w:szCs w:val="22"/>
        </w:rPr>
        <w:lastRenderedPageBreak/>
        <w:t xml:space="preserve">E: </w:t>
      </w:r>
      <w:r w:rsidR="005F5638">
        <w:rPr>
          <w:rFonts w:ascii="Gill Sans MT" w:hAnsi="Gill Sans MT" w:cs="Arial"/>
          <w:sz w:val="22"/>
          <w:szCs w:val="22"/>
        </w:rPr>
        <w:t>thomas.peace</w:t>
      </w:r>
      <w:r w:rsidR="00A84B3F" w:rsidRPr="00025592">
        <w:rPr>
          <w:rFonts w:ascii="Gill Sans MT" w:hAnsi="Gill Sans MT" w:cs="Arial"/>
          <w:sz w:val="22"/>
          <w:szCs w:val="22"/>
        </w:rPr>
        <w:t>@briggsequipment.co.uk</w:t>
      </w:r>
    </w:p>
    <w:p w14:paraId="358ED326" w14:textId="2F69A465" w:rsidR="00A84B3F" w:rsidRPr="00E46BED" w:rsidRDefault="00A84B3F" w:rsidP="00626E4B">
      <w:pPr>
        <w:tabs>
          <w:tab w:val="left" w:pos="0"/>
        </w:tabs>
        <w:rPr>
          <w:rFonts w:ascii="Gill Sans MT" w:hAnsi="Gill Sans MT" w:cs="Arial"/>
          <w:sz w:val="22"/>
          <w:szCs w:val="22"/>
        </w:rPr>
      </w:pPr>
      <w:r w:rsidRPr="00025592">
        <w:rPr>
          <w:rFonts w:ascii="Gill Sans MT" w:hAnsi="Gill Sans MT" w:cs="Arial"/>
          <w:sz w:val="22"/>
          <w:szCs w:val="22"/>
        </w:rPr>
        <w:t>W: www.briggsequipment.co.uk</w:t>
      </w:r>
    </w:p>
    <w:sectPr w:rsidR="00A84B3F" w:rsidRPr="00E46BED">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CB3CA" w14:textId="77777777" w:rsidR="0087409F" w:rsidRDefault="0087409F" w:rsidP="008100D3">
      <w:r>
        <w:separator/>
      </w:r>
    </w:p>
  </w:endnote>
  <w:endnote w:type="continuationSeparator" w:id="0">
    <w:p w14:paraId="53BC911B" w14:textId="77777777" w:rsidR="0087409F" w:rsidRDefault="0087409F" w:rsidP="0081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C9500" w14:textId="77777777" w:rsidR="0087409F" w:rsidRDefault="0087409F" w:rsidP="008100D3">
      <w:r>
        <w:separator/>
      </w:r>
    </w:p>
  </w:footnote>
  <w:footnote w:type="continuationSeparator" w:id="0">
    <w:p w14:paraId="3EF5F6CA" w14:textId="77777777" w:rsidR="0087409F" w:rsidRDefault="0087409F" w:rsidP="00810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15CE" w14:textId="77777777" w:rsidR="00AC1E04" w:rsidRDefault="173BA670" w:rsidP="00AC1E04">
    <w:pPr>
      <w:pStyle w:val="Header"/>
      <w:jc w:val="right"/>
    </w:pPr>
    <w:r>
      <w:rPr>
        <w:noProof/>
      </w:rPr>
      <w:drawing>
        <wp:inline distT="0" distB="0" distL="0" distR="0" wp14:anchorId="3FD2AB24" wp14:editId="4433BBB3">
          <wp:extent cx="1084335" cy="596348"/>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
                    <a:extLst>
                      <a:ext uri="{28A0092B-C50C-407E-A947-70E740481C1C}">
                        <a14:useLocalDpi xmlns:a14="http://schemas.microsoft.com/office/drawing/2010/main" val="0"/>
                      </a:ext>
                    </a:extLst>
                  </a:blip>
                  <a:stretch>
                    <a:fillRect/>
                  </a:stretch>
                </pic:blipFill>
                <pic:spPr>
                  <a:xfrm>
                    <a:off x="0" y="0"/>
                    <a:ext cx="1084335" cy="5963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5636C"/>
    <w:multiLevelType w:val="hybridMultilevel"/>
    <w:tmpl w:val="6874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C03F97"/>
    <w:multiLevelType w:val="hybridMultilevel"/>
    <w:tmpl w:val="7ED8B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B6"/>
    <w:rsid w:val="00002DDF"/>
    <w:rsid w:val="00015FF6"/>
    <w:rsid w:val="000171B7"/>
    <w:rsid w:val="000201F6"/>
    <w:rsid w:val="00023E02"/>
    <w:rsid w:val="00025592"/>
    <w:rsid w:val="00041605"/>
    <w:rsid w:val="00046C93"/>
    <w:rsid w:val="00051E9E"/>
    <w:rsid w:val="00052F7A"/>
    <w:rsid w:val="0005348C"/>
    <w:rsid w:val="0005353C"/>
    <w:rsid w:val="00055CFD"/>
    <w:rsid w:val="00057D3F"/>
    <w:rsid w:val="00057FC2"/>
    <w:rsid w:val="0006245B"/>
    <w:rsid w:val="000705DE"/>
    <w:rsid w:val="00070C7D"/>
    <w:rsid w:val="000738D8"/>
    <w:rsid w:val="00076CBE"/>
    <w:rsid w:val="00087DC8"/>
    <w:rsid w:val="0009061D"/>
    <w:rsid w:val="00092538"/>
    <w:rsid w:val="00092DCA"/>
    <w:rsid w:val="000967EC"/>
    <w:rsid w:val="0009758F"/>
    <w:rsid w:val="000977B1"/>
    <w:rsid w:val="000A0334"/>
    <w:rsid w:val="000A135C"/>
    <w:rsid w:val="000A3941"/>
    <w:rsid w:val="000A4780"/>
    <w:rsid w:val="000A5A0C"/>
    <w:rsid w:val="000B4C8F"/>
    <w:rsid w:val="000B712C"/>
    <w:rsid w:val="000C4C69"/>
    <w:rsid w:val="000C6F4E"/>
    <w:rsid w:val="000D1C8C"/>
    <w:rsid w:val="000D2511"/>
    <w:rsid w:val="000D43A1"/>
    <w:rsid w:val="000D53B6"/>
    <w:rsid w:val="000D5444"/>
    <w:rsid w:val="000E65FE"/>
    <w:rsid w:val="000E67F4"/>
    <w:rsid w:val="000F0531"/>
    <w:rsid w:val="000F3092"/>
    <w:rsid w:val="00101D18"/>
    <w:rsid w:val="001033B9"/>
    <w:rsid w:val="001114C2"/>
    <w:rsid w:val="00124BAF"/>
    <w:rsid w:val="001254E2"/>
    <w:rsid w:val="001328EC"/>
    <w:rsid w:val="001343DC"/>
    <w:rsid w:val="00136D06"/>
    <w:rsid w:val="00146FBC"/>
    <w:rsid w:val="00155039"/>
    <w:rsid w:val="00156F35"/>
    <w:rsid w:val="00157179"/>
    <w:rsid w:val="001670B4"/>
    <w:rsid w:val="00181884"/>
    <w:rsid w:val="00183276"/>
    <w:rsid w:val="0019044A"/>
    <w:rsid w:val="0019069A"/>
    <w:rsid w:val="00191F35"/>
    <w:rsid w:val="00193E72"/>
    <w:rsid w:val="00196B40"/>
    <w:rsid w:val="00197422"/>
    <w:rsid w:val="001A0763"/>
    <w:rsid w:val="001A2FAE"/>
    <w:rsid w:val="001A6C8F"/>
    <w:rsid w:val="001B060C"/>
    <w:rsid w:val="001B0BBE"/>
    <w:rsid w:val="001B3BF9"/>
    <w:rsid w:val="001B57AE"/>
    <w:rsid w:val="001C2FE4"/>
    <w:rsid w:val="001C78AB"/>
    <w:rsid w:val="001D6926"/>
    <w:rsid w:val="001D7173"/>
    <w:rsid w:val="001E08AE"/>
    <w:rsid w:val="001E16C2"/>
    <w:rsid w:val="001E35E3"/>
    <w:rsid w:val="001E62B7"/>
    <w:rsid w:val="001F1949"/>
    <w:rsid w:val="001F40E7"/>
    <w:rsid w:val="001F587C"/>
    <w:rsid w:val="002002E8"/>
    <w:rsid w:val="002139A4"/>
    <w:rsid w:val="002157FB"/>
    <w:rsid w:val="00216D10"/>
    <w:rsid w:val="00220C97"/>
    <w:rsid w:val="00231919"/>
    <w:rsid w:val="00231C77"/>
    <w:rsid w:val="0023225F"/>
    <w:rsid w:val="002362A8"/>
    <w:rsid w:val="00243AA0"/>
    <w:rsid w:val="00244F33"/>
    <w:rsid w:val="00246194"/>
    <w:rsid w:val="0025210A"/>
    <w:rsid w:val="002525AB"/>
    <w:rsid w:val="00257705"/>
    <w:rsid w:val="0026315F"/>
    <w:rsid w:val="002646A5"/>
    <w:rsid w:val="00276A23"/>
    <w:rsid w:val="00281774"/>
    <w:rsid w:val="00282444"/>
    <w:rsid w:val="00292C14"/>
    <w:rsid w:val="002A184F"/>
    <w:rsid w:val="002A784A"/>
    <w:rsid w:val="002C26DA"/>
    <w:rsid w:val="002C3845"/>
    <w:rsid w:val="002C539A"/>
    <w:rsid w:val="002D001B"/>
    <w:rsid w:val="002D22B8"/>
    <w:rsid w:val="002D4E5C"/>
    <w:rsid w:val="002E3D2E"/>
    <w:rsid w:val="002F26D9"/>
    <w:rsid w:val="002F3C86"/>
    <w:rsid w:val="003012EE"/>
    <w:rsid w:val="003119A9"/>
    <w:rsid w:val="00311D53"/>
    <w:rsid w:val="003149EB"/>
    <w:rsid w:val="00316264"/>
    <w:rsid w:val="00317B9A"/>
    <w:rsid w:val="00322302"/>
    <w:rsid w:val="003404FD"/>
    <w:rsid w:val="003550C3"/>
    <w:rsid w:val="00356C44"/>
    <w:rsid w:val="00381998"/>
    <w:rsid w:val="003828B3"/>
    <w:rsid w:val="00384947"/>
    <w:rsid w:val="00385633"/>
    <w:rsid w:val="00390AF6"/>
    <w:rsid w:val="00390B28"/>
    <w:rsid w:val="00393B21"/>
    <w:rsid w:val="003A154B"/>
    <w:rsid w:val="003A3082"/>
    <w:rsid w:val="003A4261"/>
    <w:rsid w:val="003A586E"/>
    <w:rsid w:val="003A5C70"/>
    <w:rsid w:val="003B4C12"/>
    <w:rsid w:val="003B5A37"/>
    <w:rsid w:val="003C0A04"/>
    <w:rsid w:val="003D1660"/>
    <w:rsid w:val="003D17B1"/>
    <w:rsid w:val="003D2683"/>
    <w:rsid w:val="003D29F7"/>
    <w:rsid w:val="003D2A6D"/>
    <w:rsid w:val="003E5074"/>
    <w:rsid w:val="003E647F"/>
    <w:rsid w:val="003E7045"/>
    <w:rsid w:val="003F4835"/>
    <w:rsid w:val="003F7DF9"/>
    <w:rsid w:val="00402609"/>
    <w:rsid w:val="00406DEF"/>
    <w:rsid w:val="00411021"/>
    <w:rsid w:val="00417ACF"/>
    <w:rsid w:val="004205A2"/>
    <w:rsid w:val="004269D0"/>
    <w:rsid w:val="004316FE"/>
    <w:rsid w:val="00434E6E"/>
    <w:rsid w:val="00441EB5"/>
    <w:rsid w:val="004437E1"/>
    <w:rsid w:val="00446816"/>
    <w:rsid w:val="00467F60"/>
    <w:rsid w:val="00471339"/>
    <w:rsid w:val="00473FD9"/>
    <w:rsid w:val="00477BE0"/>
    <w:rsid w:val="00484A77"/>
    <w:rsid w:val="00495FE0"/>
    <w:rsid w:val="004A07C3"/>
    <w:rsid w:val="004C131B"/>
    <w:rsid w:val="004C1AD9"/>
    <w:rsid w:val="004C5FCD"/>
    <w:rsid w:val="004D4C38"/>
    <w:rsid w:val="004E2CB6"/>
    <w:rsid w:val="004F098D"/>
    <w:rsid w:val="004F605C"/>
    <w:rsid w:val="005020DE"/>
    <w:rsid w:val="00521CA4"/>
    <w:rsid w:val="00524EB2"/>
    <w:rsid w:val="005307F8"/>
    <w:rsid w:val="0053359F"/>
    <w:rsid w:val="005442D7"/>
    <w:rsid w:val="005503AA"/>
    <w:rsid w:val="005506A4"/>
    <w:rsid w:val="00550EFD"/>
    <w:rsid w:val="00556CD8"/>
    <w:rsid w:val="005641BF"/>
    <w:rsid w:val="00564498"/>
    <w:rsid w:val="00574E87"/>
    <w:rsid w:val="005774FE"/>
    <w:rsid w:val="00585655"/>
    <w:rsid w:val="00586EC3"/>
    <w:rsid w:val="00590D67"/>
    <w:rsid w:val="00595830"/>
    <w:rsid w:val="005962CA"/>
    <w:rsid w:val="0059683B"/>
    <w:rsid w:val="00597138"/>
    <w:rsid w:val="005A62EE"/>
    <w:rsid w:val="005B5AAA"/>
    <w:rsid w:val="005C0482"/>
    <w:rsid w:val="005D1B92"/>
    <w:rsid w:val="005D2474"/>
    <w:rsid w:val="005D3C14"/>
    <w:rsid w:val="005E1E6A"/>
    <w:rsid w:val="005E5097"/>
    <w:rsid w:val="005E65FB"/>
    <w:rsid w:val="005E65FD"/>
    <w:rsid w:val="005F5638"/>
    <w:rsid w:val="005F614C"/>
    <w:rsid w:val="005F78B4"/>
    <w:rsid w:val="006017ED"/>
    <w:rsid w:val="00603F96"/>
    <w:rsid w:val="00611207"/>
    <w:rsid w:val="00620047"/>
    <w:rsid w:val="00620116"/>
    <w:rsid w:val="00621CA3"/>
    <w:rsid w:val="00625C93"/>
    <w:rsid w:val="00626E4B"/>
    <w:rsid w:val="006409EC"/>
    <w:rsid w:val="00641085"/>
    <w:rsid w:val="00646D9F"/>
    <w:rsid w:val="00656ECF"/>
    <w:rsid w:val="00660393"/>
    <w:rsid w:val="00663550"/>
    <w:rsid w:val="00665461"/>
    <w:rsid w:val="00666CCF"/>
    <w:rsid w:val="0067088B"/>
    <w:rsid w:val="00675643"/>
    <w:rsid w:val="0068048D"/>
    <w:rsid w:val="00681FAA"/>
    <w:rsid w:val="00683BE3"/>
    <w:rsid w:val="006969A7"/>
    <w:rsid w:val="006A03A9"/>
    <w:rsid w:val="006A06BE"/>
    <w:rsid w:val="006B0465"/>
    <w:rsid w:val="006B250C"/>
    <w:rsid w:val="006B371C"/>
    <w:rsid w:val="006B481C"/>
    <w:rsid w:val="006B61DF"/>
    <w:rsid w:val="006C1D91"/>
    <w:rsid w:val="006D1EC6"/>
    <w:rsid w:val="006D1FD7"/>
    <w:rsid w:val="006D2D28"/>
    <w:rsid w:val="006D6CC2"/>
    <w:rsid w:val="006E11D7"/>
    <w:rsid w:val="006F206A"/>
    <w:rsid w:val="006F2F11"/>
    <w:rsid w:val="006F7F59"/>
    <w:rsid w:val="00701678"/>
    <w:rsid w:val="00703352"/>
    <w:rsid w:val="00703DB8"/>
    <w:rsid w:val="00710DE7"/>
    <w:rsid w:val="00710F58"/>
    <w:rsid w:val="00720C43"/>
    <w:rsid w:val="00720D0D"/>
    <w:rsid w:val="007225AE"/>
    <w:rsid w:val="00723943"/>
    <w:rsid w:val="0072692A"/>
    <w:rsid w:val="00730AAF"/>
    <w:rsid w:val="00736114"/>
    <w:rsid w:val="00742C3C"/>
    <w:rsid w:val="00746244"/>
    <w:rsid w:val="00747028"/>
    <w:rsid w:val="007535EE"/>
    <w:rsid w:val="00756FFA"/>
    <w:rsid w:val="00760F12"/>
    <w:rsid w:val="0076266C"/>
    <w:rsid w:val="00763AD5"/>
    <w:rsid w:val="00770AE4"/>
    <w:rsid w:val="0077358D"/>
    <w:rsid w:val="00780496"/>
    <w:rsid w:val="007846D9"/>
    <w:rsid w:val="007903C6"/>
    <w:rsid w:val="007A6372"/>
    <w:rsid w:val="007A6832"/>
    <w:rsid w:val="007A797C"/>
    <w:rsid w:val="007B43AF"/>
    <w:rsid w:val="007C27C7"/>
    <w:rsid w:val="007D4DC0"/>
    <w:rsid w:val="007D6B35"/>
    <w:rsid w:val="007E0393"/>
    <w:rsid w:val="007F1FB3"/>
    <w:rsid w:val="007F6ECB"/>
    <w:rsid w:val="007F7335"/>
    <w:rsid w:val="007F7726"/>
    <w:rsid w:val="0080049D"/>
    <w:rsid w:val="00803140"/>
    <w:rsid w:val="00806CD6"/>
    <w:rsid w:val="008100D3"/>
    <w:rsid w:val="00813FAD"/>
    <w:rsid w:val="00815398"/>
    <w:rsid w:val="00822E57"/>
    <w:rsid w:val="00823F5C"/>
    <w:rsid w:val="008251BA"/>
    <w:rsid w:val="00826905"/>
    <w:rsid w:val="00830286"/>
    <w:rsid w:val="008373AC"/>
    <w:rsid w:val="008375DF"/>
    <w:rsid w:val="00845114"/>
    <w:rsid w:val="00847326"/>
    <w:rsid w:val="00856D18"/>
    <w:rsid w:val="00865E1E"/>
    <w:rsid w:val="008669BF"/>
    <w:rsid w:val="0087409F"/>
    <w:rsid w:val="00874988"/>
    <w:rsid w:val="008813B1"/>
    <w:rsid w:val="00882445"/>
    <w:rsid w:val="008855AB"/>
    <w:rsid w:val="00891AFB"/>
    <w:rsid w:val="00895AB1"/>
    <w:rsid w:val="00897AEE"/>
    <w:rsid w:val="008A3673"/>
    <w:rsid w:val="008A3943"/>
    <w:rsid w:val="008B00CE"/>
    <w:rsid w:val="008B749B"/>
    <w:rsid w:val="008C05AD"/>
    <w:rsid w:val="008E35AA"/>
    <w:rsid w:val="008F4869"/>
    <w:rsid w:val="008F4BC2"/>
    <w:rsid w:val="009010E6"/>
    <w:rsid w:val="00917C90"/>
    <w:rsid w:val="00920181"/>
    <w:rsid w:val="009222D0"/>
    <w:rsid w:val="00922B6C"/>
    <w:rsid w:val="009231DB"/>
    <w:rsid w:val="00936656"/>
    <w:rsid w:val="00943647"/>
    <w:rsid w:val="00953754"/>
    <w:rsid w:val="00954308"/>
    <w:rsid w:val="0095733C"/>
    <w:rsid w:val="0096026F"/>
    <w:rsid w:val="00966136"/>
    <w:rsid w:val="00973CDC"/>
    <w:rsid w:val="00974241"/>
    <w:rsid w:val="00976371"/>
    <w:rsid w:val="0098669B"/>
    <w:rsid w:val="00994CFF"/>
    <w:rsid w:val="009977F1"/>
    <w:rsid w:val="00997A1D"/>
    <w:rsid w:val="009A3FA3"/>
    <w:rsid w:val="009A5A09"/>
    <w:rsid w:val="009B0270"/>
    <w:rsid w:val="009B2533"/>
    <w:rsid w:val="009B3E76"/>
    <w:rsid w:val="009C22A3"/>
    <w:rsid w:val="009D2EBB"/>
    <w:rsid w:val="009E185D"/>
    <w:rsid w:val="00A02D85"/>
    <w:rsid w:val="00A14CBF"/>
    <w:rsid w:val="00A175AF"/>
    <w:rsid w:val="00A20FD2"/>
    <w:rsid w:val="00A30410"/>
    <w:rsid w:val="00A553E8"/>
    <w:rsid w:val="00A62ACE"/>
    <w:rsid w:val="00A638F8"/>
    <w:rsid w:val="00A7010E"/>
    <w:rsid w:val="00A7439B"/>
    <w:rsid w:val="00A76AC2"/>
    <w:rsid w:val="00A76D26"/>
    <w:rsid w:val="00A8058D"/>
    <w:rsid w:val="00A806D4"/>
    <w:rsid w:val="00A84B3F"/>
    <w:rsid w:val="00A9008F"/>
    <w:rsid w:val="00A97003"/>
    <w:rsid w:val="00AA2650"/>
    <w:rsid w:val="00AA5F65"/>
    <w:rsid w:val="00AB5697"/>
    <w:rsid w:val="00AC0F3C"/>
    <w:rsid w:val="00AC191E"/>
    <w:rsid w:val="00AC1E04"/>
    <w:rsid w:val="00AC22F4"/>
    <w:rsid w:val="00AC2AB2"/>
    <w:rsid w:val="00AD3631"/>
    <w:rsid w:val="00AF2563"/>
    <w:rsid w:val="00B000E9"/>
    <w:rsid w:val="00B05D37"/>
    <w:rsid w:val="00B076A2"/>
    <w:rsid w:val="00B07AA3"/>
    <w:rsid w:val="00B109FB"/>
    <w:rsid w:val="00B10D7E"/>
    <w:rsid w:val="00B11B37"/>
    <w:rsid w:val="00B138FC"/>
    <w:rsid w:val="00B14269"/>
    <w:rsid w:val="00B15B15"/>
    <w:rsid w:val="00B30BD4"/>
    <w:rsid w:val="00B3264C"/>
    <w:rsid w:val="00B53A03"/>
    <w:rsid w:val="00B63761"/>
    <w:rsid w:val="00B734BD"/>
    <w:rsid w:val="00B74FB4"/>
    <w:rsid w:val="00B8217D"/>
    <w:rsid w:val="00B872A8"/>
    <w:rsid w:val="00B97716"/>
    <w:rsid w:val="00BA0961"/>
    <w:rsid w:val="00BA3D46"/>
    <w:rsid w:val="00BA5B26"/>
    <w:rsid w:val="00BA729E"/>
    <w:rsid w:val="00BB53AF"/>
    <w:rsid w:val="00BD1AD1"/>
    <w:rsid w:val="00BD4648"/>
    <w:rsid w:val="00BD7025"/>
    <w:rsid w:val="00BD7B27"/>
    <w:rsid w:val="00BE60D8"/>
    <w:rsid w:val="00BE6CA2"/>
    <w:rsid w:val="00BF44A9"/>
    <w:rsid w:val="00BF5FBE"/>
    <w:rsid w:val="00BF75C8"/>
    <w:rsid w:val="00BF7755"/>
    <w:rsid w:val="00BF77CB"/>
    <w:rsid w:val="00BF79C4"/>
    <w:rsid w:val="00BF7F2E"/>
    <w:rsid w:val="00C0150F"/>
    <w:rsid w:val="00C04703"/>
    <w:rsid w:val="00C16409"/>
    <w:rsid w:val="00C16884"/>
    <w:rsid w:val="00C204BA"/>
    <w:rsid w:val="00C21A21"/>
    <w:rsid w:val="00C2399D"/>
    <w:rsid w:val="00C26406"/>
    <w:rsid w:val="00C40642"/>
    <w:rsid w:val="00C41220"/>
    <w:rsid w:val="00C427DF"/>
    <w:rsid w:val="00C4422B"/>
    <w:rsid w:val="00C47B04"/>
    <w:rsid w:val="00C57D29"/>
    <w:rsid w:val="00C6091E"/>
    <w:rsid w:val="00C60E14"/>
    <w:rsid w:val="00C621B9"/>
    <w:rsid w:val="00C654D7"/>
    <w:rsid w:val="00C661C9"/>
    <w:rsid w:val="00C67FDB"/>
    <w:rsid w:val="00C7009A"/>
    <w:rsid w:val="00C703AF"/>
    <w:rsid w:val="00C726C4"/>
    <w:rsid w:val="00C76FDC"/>
    <w:rsid w:val="00C94B54"/>
    <w:rsid w:val="00CB4AA3"/>
    <w:rsid w:val="00CC672D"/>
    <w:rsid w:val="00CC6986"/>
    <w:rsid w:val="00CD0450"/>
    <w:rsid w:val="00CD4087"/>
    <w:rsid w:val="00CD4360"/>
    <w:rsid w:val="00CD6A90"/>
    <w:rsid w:val="00CF4279"/>
    <w:rsid w:val="00D02604"/>
    <w:rsid w:val="00D0439E"/>
    <w:rsid w:val="00D04551"/>
    <w:rsid w:val="00D2018B"/>
    <w:rsid w:val="00D20454"/>
    <w:rsid w:val="00D2230C"/>
    <w:rsid w:val="00D25962"/>
    <w:rsid w:val="00D34CA6"/>
    <w:rsid w:val="00D42F76"/>
    <w:rsid w:val="00D47C52"/>
    <w:rsid w:val="00D5577E"/>
    <w:rsid w:val="00D5745B"/>
    <w:rsid w:val="00D61A44"/>
    <w:rsid w:val="00D659D5"/>
    <w:rsid w:val="00D75F14"/>
    <w:rsid w:val="00D87AD6"/>
    <w:rsid w:val="00D90F2B"/>
    <w:rsid w:val="00D94F25"/>
    <w:rsid w:val="00D97F51"/>
    <w:rsid w:val="00DA0C58"/>
    <w:rsid w:val="00DA16E3"/>
    <w:rsid w:val="00DA26CF"/>
    <w:rsid w:val="00DA2B46"/>
    <w:rsid w:val="00DA3717"/>
    <w:rsid w:val="00DB13D1"/>
    <w:rsid w:val="00DB3B47"/>
    <w:rsid w:val="00DB5475"/>
    <w:rsid w:val="00DB7149"/>
    <w:rsid w:val="00DC139C"/>
    <w:rsid w:val="00DC3D31"/>
    <w:rsid w:val="00DC41DD"/>
    <w:rsid w:val="00DC4B13"/>
    <w:rsid w:val="00DC4D12"/>
    <w:rsid w:val="00DC5A2F"/>
    <w:rsid w:val="00DD1429"/>
    <w:rsid w:val="00DD1997"/>
    <w:rsid w:val="00DD43F1"/>
    <w:rsid w:val="00DE34F5"/>
    <w:rsid w:val="00DE69A8"/>
    <w:rsid w:val="00DE751B"/>
    <w:rsid w:val="00E220CC"/>
    <w:rsid w:val="00E3003E"/>
    <w:rsid w:val="00E34A95"/>
    <w:rsid w:val="00E34F75"/>
    <w:rsid w:val="00E36AF9"/>
    <w:rsid w:val="00E448E8"/>
    <w:rsid w:val="00E46BED"/>
    <w:rsid w:val="00E5164B"/>
    <w:rsid w:val="00E6322A"/>
    <w:rsid w:val="00E67C68"/>
    <w:rsid w:val="00E67E8D"/>
    <w:rsid w:val="00E70CA8"/>
    <w:rsid w:val="00E736A8"/>
    <w:rsid w:val="00E745DD"/>
    <w:rsid w:val="00E76181"/>
    <w:rsid w:val="00E81CBE"/>
    <w:rsid w:val="00E86205"/>
    <w:rsid w:val="00E86D7A"/>
    <w:rsid w:val="00E96F56"/>
    <w:rsid w:val="00EA2709"/>
    <w:rsid w:val="00EA703B"/>
    <w:rsid w:val="00EB09B7"/>
    <w:rsid w:val="00EB1A3B"/>
    <w:rsid w:val="00EB7FDE"/>
    <w:rsid w:val="00EC1A06"/>
    <w:rsid w:val="00ED0ACA"/>
    <w:rsid w:val="00ED2033"/>
    <w:rsid w:val="00ED3904"/>
    <w:rsid w:val="00ED559C"/>
    <w:rsid w:val="00ED58E9"/>
    <w:rsid w:val="00ED5E2B"/>
    <w:rsid w:val="00ED7F3A"/>
    <w:rsid w:val="00EE058C"/>
    <w:rsid w:val="00F00BBA"/>
    <w:rsid w:val="00F012C1"/>
    <w:rsid w:val="00F02486"/>
    <w:rsid w:val="00F03EB6"/>
    <w:rsid w:val="00F0429A"/>
    <w:rsid w:val="00F06002"/>
    <w:rsid w:val="00F0604C"/>
    <w:rsid w:val="00F06318"/>
    <w:rsid w:val="00F14728"/>
    <w:rsid w:val="00F17852"/>
    <w:rsid w:val="00F25D6C"/>
    <w:rsid w:val="00F31405"/>
    <w:rsid w:val="00F31A56"/>
    <w:rsid w:val="00F322EF"/>
    <w:rsid w:val="00F618A3"/>
    <w:rsid w:val="00F66C6E"/>
    <w:rsid w:val="00F77834"/>
    <w:rsid w:val="00F85B45"/>
    <w:rsid w:val="00F93559"/>
    <w:rsid w:val="00F93963"/>
    <w:rsid w:val="00F96F97"/>
    <w:rsid w:val="00FA035B"/>
    <w:rsid w:val="00FA45E3"/>
    <w:rsid w:val="00FA58ED"/>
    <w:rsid w:val="00FA6E9A"/>
    <w:rsid w:val="00FA6FEB"/>
    <w:rsid w:val="00FB2C13"/>
    <w:rsid w:val="00FB2FCB"/>
    <w:rsid w:val="00FC286F"/>
    <w:rsid w:val="00FC7768"/>
    <w:rsid w:val="00FD0FA0"/>
    <w:rsid w:val="00FD17D9"/>
    <w:rsid w:val="00FE0A02"/>
    <w:rsid w:val="00FE16E3"/>
    <w:rsid w:val="00FE4D9C"/>
    <w:rsid w:val="00FF5DD7"/>
    <w:rsid w:val="00FF6474"/>
    <w:rsid w:val="00FF64CD"/>
    <w:rsid w:val="02415386"/>
    <w:rsid w:val="0545EA46"/>
    <w:rsid w:val="0654FEE8"/>
    <w:rsid w:val="0AE9E185"/>
    <w:rsid w:val="173BA670"/>
    <w:rsid w:val="182F6963"/>
    <w:rsid w:val="1FDD8AEC"/>
    <w:rsid w:val="2E3EB5F8"/>
    <w:rsid w:val="33D6E975"/>
    <w:rsid w:val="358BEB2C"/>
    <w:rsid w:val="3EA8B72D"/>
    <w:rsid w:val="3F2CE94F"/>
    <w:rsid w:val="464EB0D0"/>
    <w:rsid w:val="4847718D"/>
    <w:rsid w:val="529E4EC7"/>
    <w:rsid w:val="530D49EE"/>
    <w:rsid w:val="58446CFA"/>
    <w:rsid w:val="59E03D5B"/>
    <w:rsid w:val="69976624"/>
    <w:rsid w:val="7112DAD2"/>
    <w:rsid w:val="74ADD221"/>
    <w:rsid w:val="7BA94946"/>
    <w:rsid w:val="7CD96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BD4272"/>
  <w15:chartTrackingRefBased/>
  <w15:docId w15:val="{3EEC6F23-331D-44F0-BC79-D0DB54BE5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EB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D6B35"/>
    <w:rPr>
      <w:rFonts w:cs="Times New Roman"/>
      <w:color w:val="0000FF"/>
      <w:u w:val="single"/>
    </w:rPr>
  </w:style>
  <w:style w:type="character" w:styleId="CommentReference">
    <w:name w:val="annotation reference"/>
    <w:basedOn w:val="DefaultParagraphFont"/>
    <w:uiPriority w:val="99"/>
    <w:semiHidden/>
    <w:unhideWhenUsed/>
    <w:rsid w:val="008100D3"/>
    <w:rPr>
      <w:sz w:val="16"/>
      <w:szCs w:val="16"/>
    </w:rPr>
  </w:style>
  <w:style w:type="paragraph" w:styleId="CommentText">
    <w:name w:val="annotation text"/>
    <w:basedOn w:val="Normal"/>
    <w:link w:val="CommentTextChar"/>
    <w:uiPriority w:val="99"/>
    <w:semiHidden/>
    <w:unhideWhenUsed/>
    <w:rsid w:val="008100D3"/>
    <w:rPr>
      <w:rFonts w:ascii="Calibri" w:eastAsiaTheme="minorHAnsi" w:hAnsi="Calibri"/>
      <w:sz w:val="20"/>
      <w:szCs w:val="20"/>
    </w:rPr>
  </w:style>
  <w:style w:type="character" w:customStyle="1" w:styleId="CommentTextChar">
    <w:name w:val="Comment Text Char"/>
    <w:basedOn w:val="DefaultParagraphFont"/>
    <w:link w:val="CommentText"/>
    <w:uiPriority w:val="99"/>
    <w:semiHidden/>
    <w:rsid w:val="008100D3"/>
    <w:rPr>
      <w:rFonts w:ascii="Calibri" w:hAnsi="Calibri" w:cs="Times New Roman"/>
      <w:sz w:val="20"/>
      <w:szCs w:val="20"/>
    </w:rPr>
  </w:style>
  <w:style w:type="paragraph" w:styleId="BalloonText">
    <w:name w:val="Balloon Text"/>
    <w:basedOn w:val="Normal"/>
    <w:link w:val="BalloonTextChar"/>
    <w:uiPriority w:val="99"/>
    <w:semiHidden/>
    <w:unhideWhenUsed/>
    <w:rsid w:val="008100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0D3"/>
    <w:rPr>
      <w:rFonts w:ascii="Segoe UI" w:eastAsia="Times New Roman" w:hAnsi="Segoe UI" w:cs="Segoe UI"/>
      <w:sz w:val="18"/>
      <w:szCs w:val="18"/>
    </w:rPr>
  </w:style>
  <w:style w:type="paragraph" w:styleId="NormalWeb">
    <w:name w:val="Normal (Web)"/>
    <w:basedOn w:val="Normal"/>
    <w:uiPriority w:val="99"/>
    <w:semiHidden/>
    <w:unhideWhenUsed/>
    <w:rsid w:val="008100D3"/>
    <w:pPr>
      <w:spacing w:before="204" w:after="204"/>
    </w:pPr>
    <w:rPr>
      <w:lang w:eastAsia="en-GB"/>
    </w:rPr>
  </w:style>
  <w:style w:type="paragraph" w:styleId="Header">
    <w:name w:val="header"/>
    <w:basedOn w:val="Normal"/>
    <w:link w:val="HeaderChar"/>
    <w:uiPriority w:val="99"/>
    <w:unhideWhenUsed/>
    <w:rsid w:val="008100D3"/>
    <w:pPr>
      <w:tabs>
        <w:tab w:val="center" w:pos="4513"/>
        <w:tab w:val="right" w:pos="9026"/>
      </w:tabs>
    </w:pPr>
  </w:style>
  <w:style w:type="character" w:customStyle="1" w:styleId="HeaderChar">
    <w:name w:val="Header Char"/>
    <w:basedOn w:val="DefaultParagraphFont"/>
    <w:link w:val="Header"/>
    <w:uiPriority w:val="99"/>
    <w:rsid w:val="008100D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100D3"/>
    <w:pPr>
      <w:tabs>
        <w:tab w:val="center" w:pos="4513"/>
        <w:tab w:val="right" w:pos="9026"/>
      </w:tabs>
    </w:pPr>
  </w:style>
  <w:style w:type="character" w:customStyle="1" w:styleId="FooterChar">
    <w:name w:val="Footer Char"/>
    <w:basedOn w:val="DefaultParagraphFont"/>
    <w:link w:val="Footer"/>
    <w:uiPriority w:val="99"/>
    <w:rsid w:val="008100D3"/>
    <w:rPr>
      <w:rFonts w:ascii="Times New Roman" w:eastAsia="Times New Roman" w:hAnsi="Times New Roman" w:cs="Times New Roman"/>
      <w:sz w:val="24"/>
      <w:szCs w:val="24"/>
    </w:rPr>
  </w:style>
  <w:style w:type="paragraph" w:styleId="ListParagraph">
    <w:name w:val="List Paragraph"/>
    <w:basedOn w:val="Normal"/>
    <w:uiPriority w:val="34"/>
    <w:qFormat/>
    <w:rsid w:val="00196B40"/>
    <w:pPr>
      <w:ind w:left="720"/>
      <w:contextualSpacing/>
    </w:pPr>
  </w:style>
  <w:style w:type="paragraph" w:styleId="CommentSubject">
    <w:name w:val="annotation subject"/>
    <w:basedOn w:val="CommentText"/>
    <w:next w:val="CommentText"/>
    <w:link w:val="CommentSubjectChar"/>
    <w:uiPriority w:val="99"/>
    <w:semiHidden/>
    <w:unhideWhenUsed/>
    <w:rsid w:val="00402609"/>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402609"/>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BF77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858740">
      <w:bodyDiv w:val="1"/>
      <w:marLeft w:val="0"/>
      <w:marRight w:val="0"/>
      <w:marTop w:val="0"/>
      <w:marBottom w:val="0"/>
      <w:divBdr>
        <w:top w:val="none" w:sz="0" w:space="0" w:color="auto"/>
        <w:left w:val="none" w:sz="0" w:space="0" w:color="auto"/>
        <w:bottom w:val="none" w:sz="0" w:space="0" w:color="auto"/>
        <w:right w:val="none" w:sz="0" w:space="0" w:color="auto"/>
      </w:divBdr>
    </w:div>
    <w:div w:id="614211604">
      <w:bodyDiv w:val="1"/>
      <w:marLeft w:val="0"/>
      <w:marRight w:val="0"/>
      <w:marTop w:val="0"/>
      <w:marBottom w:val="0"/>
      <w:divBdr>
        <w:top w:val="none" w:sz="0" w:space="0" w:color="auto"/>
        <w:left w:val="none" w:sz="0" w:space="0" w:color="auto"/>
        <w:bottom w:val="none" w:sz="0" w:space="0" w:color="auto"/>
        <w:right w:val="none" w:sz="0" w:space="0" w:color="auto"/>
      </w:divBdr>
    </w:div>
    <w:div w:id="619799806">
      <w:bodyDiv w:val="1"/>
      <w:marLeft w:val="0"/>
      <w:marRight w:val="0"/>
      <w:marTop w:val="0"/>
      <w:marBottom w:val="0"/>
      <w:divBdr>
        <w:top w:val="none" w:sz="0" w:space="0" w:color="auto"/>
        <w:left w:val="none" w:sz="0" w:space="0" w:color="auto"/>
        <w:bottom w:val="none" w:sz="0" w:space="0" w:color="auto"/>
        <w:right w:val="none" w:sz="0" w:space="0" w:color="auto"/>
      </w:divBdr>
    </w:div>
    <w:div w:id="859664137">
      <w:bodyDiv w:val="1"/>
      <w:marLeft w:val="0"/>
      <w:marRight w:val="0"/>
      <w:marTop w:val="0"/>
      <w:marBottom w:val="0"/>
      <w:divBdr>
        <w:top w:val="none" w:sz="0" w:space="0" w:color="auto"/>
        <w:left w:val="none" w:sz="0" w:space="0" w:color="auto"/>
        <w:bottom w:val="none" w:sz="0" w:space="0" w:color="auto"/>
        <w:right w:val="none" w:sz="0" w:space="0" w:color="auto"/>
      </w:divBdr>
    </w:div>
    <w:div w:id="1695040243">
      <w:bodyDiv w:val="1"/>
      <w:marLeft w:val="0"/>
      <w:marRight w:val="0"/>
      <w:marTop w:val="0"/>
      <w:marBottom w:val="0"/>
      <w:divBdr>
        <w:top w:val="none" w:sz="0" w:space="0" w:color="auto"/>
        <w:left w:val="none" w:sz="0" w:space="0" w:color="auto"/>
        <w:bottom w:val="none" w:sz="0" w:space="0" w:color="auto"/>
        <w:right w:val="none" w:sz="0" w:space="0" w:color="auto"/>
      </w:divBdr>
      <w:divsChild>
        <w:div w:id="1819956503">
          <w:marLeft w:val="0"/>
          <w:marRight w:val="0"/>
          <w:marTop w:val="0"/>
          <w:marBottom w:val="0"/>
          <w:divBdr>
            <w:top w:val="none" w:sz="0" w:space="0" w:color="auto"/>
            <w:left w:val="none" w:sz="0" w:space="0" w:color="auto"/>
            <w:bottom w:val="none" w:sz="0" w:space="0" w:color="auto"/>
            <w:right w:val="none" w:sz="0" w:space="0" w:color="auto"/>
          </w:divBdr>
          <w:divsChild>
            <w:div w:id="1661037144">
              <w:marLeft w:val="0"/>
              <w:marRight w:val="0"/>
              <w:marTop w:val="0"/>
              <w:marBottom w:val="0"/>
              <w:divBdr>
                <w:top w:val="none" w:sz="0" w:space="0" w:color="E1E1E1"/>
                <w:left w:val="none" w:sz="0" w:space="0" w:color="E1E1E1"/>
                <w:bottom w:val="none" w:sz="0" w:space="0" w:color="E1E1E1"/>
                <w:right w:val="none" w:sz="0" w:space="0" w:color="E1E1E1"/>
              </w:divBdr>
              <w:divsChild>
                <w:div w:id="1741096009">
                  <w:marLeft w:val="0"/>
                  <w:marRight w:val="0"/>
                  <w:marTop w:val="0"/>
                  <w:marBottom w:val="0"/>
                  <w:divBdr>
                    <w:top w:val="none" w:sz="0" w:space="0" w:color="auto"/>
                    <w:left w:val="none" w:sz="0" w:space="0" w:color="auto"/>
                    <w:bottom w:val="none" w:sz="0" w:space="0" w:color="auto"/>
                    <w:right w:val="none" w:sz="0" w:space="0" w:color="auto"/>
                  </w:divBdr>
                  <w:divsChild>
                    <w:div w:id="2095779947">
                      <w:marLeft w:val="0"/>
                      <w:marRight w:val="0"/>
                      <w:marTop w:val="0"/>
                      <w:marBottom w:val="0"/>
                      <w:divBdr>
                        <w:top w:val="none" w:sz="0" w:space="0" w:color="auto"/>
                        <w:left w:val="none" w:sz="0" w:space="0" w:color="auto"/>
                        <w:bottom w:val="none" w:sz="0" w:space="0" w:color="auto"/>
                        <w:right w:val="none" w:sz="0" w:space="0" w:color="auto"/>
                      </w:divBdr>
                      <w:divsChild>
                        <w:div w:id="1545865163">
                          <w:marLeft w:val="0"/>
                          <w:marRight w:val="0"/>
                          <w:marTop w:val="0"/>
                          <w:marBottom w:val="0"/>
                          <w:divBdr>
                            <w:top w:val="none" w:sz="0" w:space="0" w:color="auto"/>
                            <w:left w:val="none" w:sz="0" w:space="0" w:color="auto"/>
                            <w:bottom w:val="none" w:sz="0" w:space="0" w:color="auto"/>
                            <w:right w:val="none" w:sz="0" w:space="0" w:color="auto"/>
                          </w:divBdr>
                          <w:divsChild>
                            <w:div w:id="446317345">
                              <w:marLeft w:val="0"/>
                              <w:marRight w:val="0"/>
                              <w:marTop w:val="0"/>
                              <w:marBottom w:val="0"/>
                              <w:divBdr>
                                <w:top w:val="none" w:sz="0" w:space="0" w:color="auto"/>
                                <w:left w:val="none" w:sz="0" w:space="0" w:color="auto"/>
                                <w:bottom w:val="none" w:sz="0" w:space="0" w:color="auto"/>
                                <w:right w:val="none" w:sz="0" w:space="0" w:color="auto"/>
                              </w:divBdr>
                              <w:divsChild>
                                <w:div w:id="1523857996">
                                  <w:marLeft w:val="0"/>
                                  <w:marRight w:val="0"/>
                                  <w:marTop w:val="0"/>
                                  <w:marBottom w:val="0"/>
                                  <w:divBdr>
                                    <w:top w:val="none" w:sz="0" w:space="0" w:color="auto"/>
                                    <w:left w:val="none" w:sz="0" w:space="0" w:color="auto"/>
                                    <w:bottom w:val="none" w:sz="0" w:space="0" w:color="auto"/>
                                    <w:right w:val="none" w:sz="0" w:space="0" w:color="auto"/>
                                  </w:divBdr>
                                  <w:divsChild>
                                    <w:div w:id="605188486">
                                      <w:marLeft w:val="0"/>
                                      <w:marRight w:val="0"/>
                                      <w:marTop w:val="0"/>
                                      <w:marBottom w:val="0"/>
                                      <w:divBdr>
                                        <w:top w:val="none" w:sz="0" w:space="0" w:color="auto"/>
                                        <w:left w:val="none" w:sz="0" w:space="0" w:color="auto"/>
                                        <w:bottom w:val="none" w:sz="0" w:space="0" w:color="auto"/>
                                        <w:right w:val="none" w:sz="0" w:space="0" w:color="auto"/>
                                      </w:divBdr>
                                      <w:divsChild>
                                        <w:div w:id="852307925">
                                          <w:marLeft w:val="0"/>
                                          <w:marRight w:val="0"/>
                                          <w:marTop w:val="0"/>
                                          <w:marBottom w:val="0"/>
                                          <w:divBdr>
                                            <w:top w:val="none" w:sz="0" w:space="0" w:color="auto"/>
                                            <w:left w:val="none" w:sz="0" w:space="0" w:color="auto"/>
                                            <w:bottom w:val="none" w:sz="0" w:space="0" w:color="auto"/>
                                            <w:right w:val="none" w:sz="0" w:space="0" w:color="auto"/>
                                          </w:divBdr>
                                          <w:divsChild>
                                            <w:div w:id="7389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6782843">
      <w:bodyDiv w:val="1"/>
      <w:marLeft w:val="0"/>
      <w:marRight w:val="0"/>
      <w:marTop w:val="0"/>
      <w:marBottom w:val="0"/>
      <w:divBdr>
        <w:top w:val="none" w:sz="0" w:space="0" w:color="auto"/>
        <w:left w:val="none" w:sz="0" w:space="0" w:color="auto"/>
        <w:bottom w:val="none" w:sz="0" w:space="0" w:color="auto"/>
        <w:right w:val="none" w:sz="0" w:space="0" w:color="auto"/>
      </w:divBdr>
      <w:divsChild>
        <w:div w:id="572550708">
          <w:marLeft w:val="0"/>
          <w:marRight w:val="0"/>
          <w:marTop w:val="0"/>
          <w:marBottom w:val="0"/>
          <w:divBdr>
            <w:top w:val="none" w:sz="0" w:space="0" w:color="auto"/>
            <w:left w:val="none" w:sz="0" w:space="0" w:color="auto"/>
            <w:bottom w:val="none" w:sz="0" w:space="0" w:color="auto"/>
            <w:right w:val="none" w:sz="0" w:space="0" w:color="auto"/>
          </w:divBdr>
          <w:divsChild>
            <w:div w:id="1334575302">
              <w:marLeft w:val="0"/>
              <w:marRight w:val="0"/>
              <w:marTop w:val="0"/>
              <w:marBottom w:val="0"/>
              <w:divBdr>
                <w:top w:val="none" w:sz="0" w:space="0" w:color="auto"/>
                <w:left w:val="none" w:sz="0" w:space="0" w:color="auto"/>
                <w:bottom w:val="none" w:sz="0" w:space="0" w:color="auto"/>
                <w:right w:val="none" w:sz="0" w:space="0" w:color="auto"/>
              </w:divBdr>
              <w:divsChild>
                <w:div w:id="1911697567">
                  <w:marLeft w:val="0"/>
                  <w:marRight w:val="0"/>
                  <w:marTop w:val="0"/>
                  <w:marBottom w:val="0"/>
                  <w:divBdr>
                    <w:top w:val="none" w:sz="0" w:space="0" w:color="auto"/>
                    <w:left w:val="none" w:sz="0" w:space="0" w:color="auto"/>
                    <w:bottom w:val="none" w:sz="0" w:space="0" w:color="auto"/>
                    <w:right w:val="none" w:sz="0" w:space="0" w:color="auto"/>
                  </w:divBdr>
                  <w:divsChild>
                    <w:div w:id="841043776">
                      <w:marLeft w:val="0"/>
                      <w:marRight w:val="0"/>
                      <w:marTop w:val="0"/>
                      <w:marBottom w:val="0"/>
                      <w:divBdr>
                        <w:top w:val="none" w:sz="0" w:space="0" w:color="auto"/>
                        <w:left w:val="none" w:sz="0" w:space="0" w:color="auto"/>
                        <w:bottom w:val="none" w:sz="0" w:space="0" w:color="auto"/>
                        <w:right w:val="none" w:sz="0" w:space="0" w:color="auto"/>
                      </w:divBdr>
                      <w:divsChild>
                        <w:div w:id="939917810">
                          <w:marLeft w:val="-5393"/>
                          <w:marRight w:val="-5393"/>
                          <w:marTop w:val="0"/>
                          <w:marBottom w:val="0"/>
                          <w:divBdr>
                            <w:top w:val="none" w:sz="0" w:space="0" w:color="auto"/>
                            <w:left w:val="none" w:sz="0" w:space="0" w:color="auto"/>
                            <w:bottom w:val="none" w:sz="0" w:space="0" w:color="auto"/>
                            <w:right w:val="none" w:sz="0" w:space="0" w:color="auto"/>
                          </w:divBdr>
                          <w:divsChild>
                            <w:div w:id="2014718727">
                              <w:marLeft w:val="0"/>
                              <w:marRight w:val="0"/>
                              <w:marTop w:val="0"/>
                              <w:marBottom w:val="0"/>
                              <w:divBdr>
                                <w:top w:val="none" w:sz="0" w:space="0" w:color="auto"/>
                                <w:left w:val="none" w:sz="0" w:space="0" w:color="auto"/>
                                <w:bottom w:val="none" w:sz="0" w:space="0" w:color="auto"/>
                                <w:right w:val="none" w:sz="0" w:space="0" w:color="auto"/>
                              </w:divBdr>
                              <w:divsChild>
                                <w:div w:id="1562599290">
                                  <w:marLeft w:val="0"/>
                                  <w:marRight w:val="0"/>
                                  <w:marTop w:val="0"/>
                                  <w:marBottom w:val="0"/>
                                  <w:divBdr>
                                    <w:top w:val="none" w:sz="0" w:space="0" w:color="auto"/>
                                    <w:left w:val="none" w:sz="0" w:space="0" w:color="auto"/>
                                    <w:bottom w:val="none" w:sz="0" w:space="0" w:color="auto"/>
                                    <w:right w:val="none" w:sz="0" w:space="0" w:color="auto"/>
                                  </w:divBdr>
                                  <w:divsChild>
                                    <w:div w:id="39447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witter.com/BriggsUK"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linkedin.com/company/briggs-equipment-uk-ltd/"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riggsequipment.co.uk/media-centre-downloads/" TargetMode="External"/><Relationship Id="rId5" Type="http://schemas.openxmlformats.org/officeDocument/2006/relationships/styles" Target="styles.xml"/><Relationship Id="rId15" Type="http://schemas.openxmlformats.org/officeDocument/2006/relationships/hyperlink" Target="https://en-gb.facebook.com/briggsequipmentuk/" TargetMode="External"/><Relationship Id="rId10" Type="http://schemas.openxmlformats.org/officeDocument/2006/relationships/hyperlink" Target="http://www.briggsequipment.co.uk/new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DECB0A81C17804799C4D4BE10221ECE" ma:contentTypeVersion="13" ma:contentTypeDescription="Create a new document." ma:contentTypeScope="" ma:versionID="533287b5b5eed7cde4b8063cd696b5b3">
  <xsd:schema xmlns:xsd="http://www.w3.org/2001/XMLSchema" xmlns:xs="http://www.w3.org/2001/XMLSchema" xmlns:p="http://schemas.microsoft.com/office/2006/metadata/properties" xmlns:ns3="5cde2018-0aa9-4847-aaa0-a41b6585c2b3" xmlns:ns4="ddd8f2f6-7618-4676-9264-333760a1fdbb" targetNamespace="http://schemas.microsoft.com/office/2006/metadata/properties" ma:root="true" ma:fieldsID="95f1d339e03363ad83901713f6595fbc" ns3:_="" ns4:_="">
    <xsd:import namespace="5cde2018-0aa9-4847-aaa0-a41b6585c2b3"/>
    <xsd:import namespace="ddd8f2f6-7618-4676-9264-333760a1fdb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de2018-0aa9-4847-aaa0-a41b6585c2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d8f2f6-7618-4676-9264-333760a1fdb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B968D1-5642-41F9-99A6-2C62F85066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4E5C76-18B9-42F0-AD86-41889AEE785A}">
  <ds:schemaRefs>
    <ds:schemaRef ds:uri="http://schemas.microsoft.com/sharepoint/v3/contenttype/forms"/>
  </ds:schemaRefs>
</ds:datastoreItem>
</file>

<file path=customXml/itemProps3.xml><?xml version="1.0" encoding="utf-8"?>
<ds:datastoreItem xmlns:ds="http://schemas.openxmlformats.org/officeDocument/2006/customXml" ds:itemID="{17E45F26-6F31-4FD7-AF5D-488B7B7BB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de2018-0aa9-4847-aaa0-a41b6585c2b3"/>
    <ds:schemaRef ds:uri="ddd8f2f6-7618-4676-9264-333760a1f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Turner</dc:creator>
  <cp:keywords/>
  <dc:description/>
  <cp:lastModifiedBy>Thomas Peace</cp:lastModifiedBy>
  <cp:revision>2</cp:revision>
  <cp:lastPrinted>2018-05-18T18:30:00Z</cp:lastPrinted>
  <dcterms:created xsi:type="dcterms:W3CDTF">2021-08-04T09:51:00Z</dcterms:created>
  <dcterms:modified xsi:type="dcterms:W3CDTF">2021-08-04T09:51:00Z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0x0101009DECB0A81C17804799C4D4BE10221ECE</vt:lpwstr>
  </property>
</Properties>
</file>